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DC" w:rsidRDefault="003F0DDC" w:rsidP="003F0DDC">
      <w:r w:rsidRPr="00705090">
        <w:rPr>
          <w:noProof/>
        </w:rPr>
        <w:pict>
          <v:rect id="_x0000_s1031" style="position:absolute;margin-left:297pt;margin-top:11.9pt;width:180pt;height:186.9pt;z-index:251662336" stroked="f" strokeweight="0">
            <v:textbox style="mso-next-textbox:#_x0000_s1031" inset="0,0,0,0">
              <w:txbxContent>
                <w:p w:rsidR="003F0DDC" w:rsidRPr="00137C06" w:rsidRDefault="003F0DDC" w:rsidP="003F0DDC">
                  <w:pPr>
                    <w:jc w:val="center"/>
                    <w:rPr>
                      <w:b/>
                      <w:sz w:val="22"/>
                      <w:lang w:val="en-GB"/>
                    </w:rPr>
                  </w:pPr>
                  <w:smartTag w:uri="urn:schemas-microsoft-com:office:smarttags" w:element="place">
                    <w:smartTag w:uri="urn:schemas-microsoft-com:office:smarttags" w:element="PlaceType">
                      <w:r w:rsidRPr="00137C06">
                        <w:rPr>
                          <w:b/>
                          <w:lang w:val="en-GB"/>
                        </w:rPr>
                        <w:t>Rep</w:t>
                      </w:r>
                      <w:r w:rsidRPr="00137C06">
                        <w:rPr>
                          <w:b/>
                          <w:sz w:val="22"/>
                          <w:lang w:val="en-GB"/>
                        </w:rPr>
                        <w:t>ublic</w:t>
                      </w:r>
                    </w:smartTag>
                    <w:r w:rsidRPr="00137C06">
                      <w:rPr>
                        <w:b/>
                        <w:sz w:val="22"/>
                        <w:lang w:val="en-GB"/>
                      </w:rPr>
                      <w:t xml:space="preserve"> of </w:t>
                    </w:r>
                    <w:smartTag w:uri="urn:schemas-microsoft-com:office:smarttags" w:element="PlaceName">
                      <w:r w:rsidRPr="00137C06">
                        <w:rPr>
                          <w:b/>
                          <w:sz w:val="22"/>
                          <w:lang w:val="en-GB"/>
                        </w:rPr>
                        <w:t>Cameroon</w:t>
                      </w:r>
                    </w:smartTag>
                  </w:smartTag>
                </w:p>
                <w:p w:rsidR="003F0DDC" w:rsidRPr="00137C06" w:rsidRDefault="003F0DDC" w:rsidP="003F0DDC">
                  <w:pPr>
                    <w:jc w:val="center"/>
                    <w:rPr>
                      <w:b/>
                      <w:sz w:val="22"/>
                      <w:lang w:val="en-GB"/>
                    </w:rPr>
                  </w:pPr>
                  <w:r w:rsidRPr="00137C06">
                    <w:rPr>
                      <w:b/>
                      <w:sz w:val="22"/>
                      <w:lang w:val="en-GB"/>
                    </w:rPr>
                    <w:t>Peace – Work - Fatherland</w:t>
                  </w:r>
                </w:p>
                <w:p w:rsidR="003F0DDC" w:rsidRPr="00137C06" w:rsidRDefault="003F0DDC" w:rsidP="003F0DDC">
                  <w:pPr>
                    <w:jc w:val="center"/>
                    <w:rPr>
                      <w:b/>
                      <w:bCs/>
                      <w:sz w:val="22"/>
                    </w:rPr>
                  </w:pPr>
                  <w:r w:rsidRPr="00137C06">
                    <w:rPr>
                      <w:b/>
                      <w:bCs/>
                      <w:sz w:val="22"/>
                    </w:rPr>
                    <w:t>----------</w:t>
                  </w:r>
                </w:p>
                <w:p w:rsidR="003F0DDC" w:rsidRPr="00137C06" w:rsidRDefault="003F0DDC" w:rsidP="003F0DDC">
                  <w:pPr>
                    <w:jc w:val="center"/>
                    <w:rPr>
                      <w:b/>
                      <w:bCs/>
                      <w:sz w:val="22"/>
                      <w:lang w:val="en-GB"/>
                    </w:rPr>
                  </w:pPr>
                  <w:r w:rsidRPr="00137C06">
                    <w:rPr>
                      <w:b/>
                      <w:bCs/>
                      <w:sz w:val="22"/>
                      <w:lang w:val="en-GB"/>
                    </w:rPr>
                    <w:t>Ministry of Economy, Planning and Regional Development</w:t>
                  </w:r>
                </w:p>
                <w:p w:rsidR="003F0DDC" w:rsidRPr="00137C06" w:rsidRDefault="003F0DDC" w:rsidP="003F0DDC">
                  <w:pPr>
                    <w:jc w:val="center"/>
                    <w:rPr>
                      <w:b/>
                      <w:bCs/>
                      <w:sz w:val="22"/>
                    </w:rPr>
                  </w:pPr>
                  <w:r w:rsidRPr="00137C06">
                    <w:rPr>
                      <w:b/>
                      <w:bCs/>
                      <w:sz w:val="22"/>
                      <w:lang w:val="en-GB"/>
                    </w:rPr>
                    <w:t>----------</w:t>
                  </w:r>
                </w:p>
                <w:p w:rsidR="003F0DDC" w:rsidRPr="00137C06" w:rsidRDefault="003F0DDC" w:rsidP="003F0DDC">
                  <w:pPr>
                    <w:jc w:val="center"/>
                    <w:rPr>
                      <w:b/>
                      <w:bCs/>
                      <w:sz w:val="22"/>
                      <w:lang w:val="en-GB"/>
                    </w:rPr>
                  </w:pPr>
                  <w:r w:rsidRPr="00137C06">
                    <w:rPr>
                      <w:b/>
                      <w:bCs/>
                      <w:sz w:val="22"/>
                      <w:lang w:val="en-GB"/>
                    </w:rPr>
                    <w:t>General Secretary</w:t>
                  </w:r>
                </w:p>
                <w:p w:rsidR="003F0DDC" w:rsidRPr="00137C06" w:rsidRDefault="003F0DDC" w:rsidP="003F0DDC">
                  <w:pPr>
                    <w:jc w:val="center"/>
                    <w:rPr>
                      <w:b/>
                      <w:bCs/>
                      <w:sz w:val="22"/>
                    </w:rPr>
                  </w:pPr>
                  <w:r w:rsidRPr="00137C06">
                    <w:rPr>
                      <w:b/>
                      <w:bCs/>
                      <w:sz w:val="22"/>
                    </w:rPr>
                    <w:t>----------</w:t>
                  </w:r>
                </w:p>
                <w:p w:rsidR="003F0DDC" w:rsidRPr="00137C06" w:rsidRDefault="003F0DDC" w:rsidP="003F0DDC">
                  <w:pPr>
                    <w:jc w:val="center"/>
                    <w:rPr>
                      <w:b/>
                      <w:sz w:val="22"/>
                      <w:lang w:val="en-GB"/>
                    </w:rPr>
                  </w:pPr>
                  <w:r w:rsidRPr="00137C06">
                    <w:rPr>
                      <w:b/>
                      <w:sz w:val="22"/>
                      <w:lang w:val="en-GB"/>
                    </w:rPr>
                    <w:t>National Coordination Unit of National Community Development Driven Program</w:t>
                  </w:r>
                </w:p>
                <w:p w:rsidR="003F0DDC" w:rsidRPr="00137C06" w:rsidRDefault="003F0DDC" w:rsidP="003F0DDC">
                  <w:pPr>
                    <w:jc w:val="center"/>
                    <w:rPr>
                      <w:b/>
                      <w:sz w:val="22"/>
                      <w:lang w:val="en-GB"/>
                    </w:rPr>
                  </w:pPr>
                </w:p>
                <w:p w:rsidR="003F0DDC" w:rsidRPr="00137C06" w:rsidRDefault="003F0DDC" w:rsidP="003F0DDC">
                  <w:pPr>
                    <w:jc w:val="center"/>
                    <w:rPr>
                      <w:b/>
                      <w:sz w:val="22"/>
                      <w:lang w:val="en-GB"/>
                    </w:rPr>
                  </w:pPr>
                  <w:r w:rsidRPr="00137C06">
                    <w:rPr>
                      <w:b/>
                      <w:sz w:val="22"/>
                      <w:lang w:val="en-GB"/>
                    </w:rPr>
                    <w:t xml:space="preserve">Far North Regional </w:t>
                  </w:r>
                  <w:r>
                    <w:rPr>
                      <w:b/>
                      <w:sz w:val="22"/>
                      <w:lang w:val="en-GB"/>
                    </w:rPr>
                    <w:t xml:space="preserve">Coordination </w:t>
                  </w:r>
                  <w:r w:rsidRPr="00137C06">
                    <w:rPr>
                      <w:b/>
                      <w:sz w:val="22"/>
                      <w:lang w:val="en-GB"/>
                    </w:rPr>
                    <w:t>Unit</w:t>
                  </w:r>
                </w:p>
              </w:txbxContent>
            </v:textbox>
          </v:rect>
        </w:pict>
      </w:r>
      <w:r w:rsidRPr="00705090">
        <w:rPr>
          <w:noProof/>
        </w:rPr>
        <w:pict>
          <v:rect id="_x0000_s1032" style="position:absolute;margin-left:-27pt;margin-top:11.9pt;width:207pt;height:195.1pt;z-index:251663360" stroked="f" strokeweight="0">
            <v:textbox style="mso-next-textbox:#_x0000_s1032" inset="0,0,0,0">
              <w:txbxContent>
                <w:p w:rsidR="003F0DDC" w:rsidRPr="00137C06" w:rsidRDefault="003F0DDC" w:rsidP="003F0DDC">
                  <w:pPr>
                    <w:jc w:val="center"/>
                    <w:rPr>
                      <w:b/>
                      <w:sz w:val="22"/>
                      <w:lang w:val="fr-FR"/>
                    </w:rPr>
                  </w:pPr>
                  <w:r w:rsidRPr="00137C06">
                    <w:rPr>
                      <w:b/>
                      <w:sz w:val="22"/>
                      <w:lang w:val="fr-FR"/>
                    </w:rPr>
                    <w:t>République du Cameroun</w:t>
                  </w:r>
                </w:p>
                <w:p w:rsidR="003F0DDC" w:rsidRPr="00137C06" w:rsidRDefault="003F0DDC" w:rsidP="003F0DDC">
                  <w:pPr>
                    <w:jc w:val="center"/>
                    <w:rPr>
                      <w:b/>
                      <w:sz w:val="22"/>
                      <w:lang w:val="fr-FR"/>
                    </w:rPr>
                  </w:pPr>
                  <w:r w:rsidRPr="00137C06">
                    <w:rPr>
                      <w:b/>
                      <w:sz w:val="22"/>
                      <w:lang w:val="fr-FR"/>
                    </w:rPr>
                    <w:t>Paix – Travail – Patrie</w:t>
                  </w:r>
                </w:p>
                <w:p w:rsidR="003F0DDC" w:rsidRPr="00137C06" w:rsidRDefault="003F0DDC" w:rsidP="003F0DDC">
                  <w:pPr>
                    <w:jc w:val="center"/>
                    <w:rPr>
                      <w:b/>
                      <w:bCs/>
                      <w:sz w:val="22"/>
                      <w:lang w:val="fr-FR"/>
                    </w:rPr>
                  </w:pPr>
                  <w:r w:rsidRPr="00137C06">
                    <w:rPr>
                      <w:b/>
                      <w:bCs/>
                      <w:sz w:val="22"/>
                      <w:lang w:val="fr-FR"/>
                    </w:rPr>
                    <w:t>-----------</w:t>
                  </w:r>
                </w:p>
                <w:p w:rsidR="003F0DDC" w:rsidRPr="00137C06" w:rsidRDefault="003F0DDC" w:rsidP="003F0DDC">
                  <w:pPr>
                    <w:jc w:val="center"/>
                    <w:rPr>
                      <w:b/>
                      <w:bCs/>
                      <w:sz w:val="22"/>
                      <w:lang w:val="fr-FR"/>
                    </w:rPr>
                  </w:pPr>
                  <w:r w:rsidRPr="00137C06">
                    <w:rPr>
                      <w:b/>
                      <w:bCs/>
                      <w:sz w:val="22"/>
                      <w:lang w:val="fr-FR"/>
                    </w:rPr>
                    <w:t xml:space="preserve">Ministère de l’Economie, de </w:t>
                  </w:r>
                  <w:smartTag w:uri="urn:schemas-microsoft-com:office:smarttags" w:element="PersonName">
                    <w:smartTagPr>
                      <w:attr w:name="ProductID" w:val="la Planification"/>
                    </w:smartTagPr>
                    <w:r w:rsidRPr="00137C06">
                      <w:rPr>
                        <w:b/>
                        <w:bCs/>
                        <w:sz w:val="22"/>
                        <w:lang w:val="fr-FR"/>
                      </w:rPr>
                      <w:t>la Planification</w:t>
                    </w:r>
                  </w:smartTag>
                  <w:r w:rsidRPr="00137C06">
                    <w:rPr>
                      <w:b/>
                      <w:bCs/>
                      <w:sz w:val="22"/>
                      <w:lang w:val="fr-FR"/>
                    </w:rPr>
                    <w:t xml:space="preserve"> et   de l’Aménagement du Territoire</w:t>
                  </w:r>
                </w:p>
                <w:p w:rsidR="003F0DDC" w:rsidRPr="00137C06" w:rsidRDefault="003F0DDC" w:rsidP="003F0DDC">
                  <w:pPr>
                    <w:jc w:val="center"/>
                    <w:rPr>
                      <w:b/>
                      <w:bCs/>
                      <w:sz w:val="22"/>
                      <w:lang w:val="fr-FR"/>
                    </w:rPr>
                  </w:pPr>
                  <w:r w:rsidRPr="00137C06">
                    <w:rPr>
                      <w:b/>
                      <w:bCs/>
                      <w:sz w:val="22"/>
                      <w:lang w:val="fr-FR"/>
                    </w:rPr>
                    <w:t>-------------</w:t>
                  </w:r>
                </w:p>
                <w:p w:rsidR="003F0DDC" w:rsidRPr="00137C06" w:rsidRDefault="003F0DDC" w:rsidP="003F0DDC">
                  <w:pPr>
                    <w:jc w:val="center"/>
                    <w:rPr>
                      <w:b/>
                      <w:bCs/>
                      <w:sz w:val="22"/>
                      <w:lang w:val="fr-FR"/>
                    </w:rPr>
                  </w:pPr>
                  <w:r w:rsidRPr="00137C06">
                    <w:rPr>
                      <w:b/>
                      <w:bCs/>
                      <w:sz w:val="22"/>
                      <w:lang w:val="fr-FR"/>
                    </w:rPr>
                    <w:t>Secrétariat Général</w:t>
                  </w:r>
                </w:p>
                <w:p w:rsidR="003F0DDC" w:rsidRPr="00137C06" w:rsidRDefault="003F0DDC" w:rsidP="003F0DDC">
                  <w:pPr>
                    <w:jc w:val="center"/>
                    <w:rPr>
                      <w:b/>
                      <w:bCs/>
                      <w:sz w:val="22"/>
                      <w:lang w:val="fr-FR"/>
                    </w:rPr>
                  </w:pPr>
                  <w:r w:rsidRPr="00137C06">
                    <w:rPr>
                      <w:b/>
                      <w:bCs/>
                      <w:sz w:val="22"/>
                      <w:lang w:val="fr-FR"/>
                    </w:rPr>
                    <w:t>-------------</w:t>
                  </w:r>
                </w:p>
                <w:p w:rsidR="003F0DDC" w:rsidRPr="00137C06" w:rsidRDefault="003F0DDC" w:rsidP="003F0DDC">
                  <w:pPr>
                    <w:jc w:val="center"/>
                    <w:rPr>
                      <w:b/>
                      <w:bCs/>
                      <w:sz w:val="22"/>
                      <w:lang w:val="fr-FR"/>
                    </w:rPr>
                  </w:pPr>
                  <w:r>
                    <w:rPr>
                      <w:b/>
                      <w:bCs/>
                      <w:sz w:val="22"/>
                      <w:lang w:val="fr-FR"/>
                    </w:rPr>
                    <w:t xml:space="preserve">Cellule Nationale de Coordination du </w:t>
                  </w:r>
                  <w:r w:rsidRPr="00137C06">
                    <w:rPr>
                      <w:b/>
                      <w:bCs/>
                      <w:sz w:val="22"/>
                      <w:lang w:val="fr-FR"/>
                    </w:rPr>
                    <w:t>Programme National de Développement Participatif</w:t>
                  </w:r>
                </w:p>
                <w:p w:rsidR="003F0DDC" w:rsidRPr="00137C06" w:rsidRDefault="003F0DDC" w:rsidP="003F0DDC">
                  <w:pPr>
                    <w:jc w:val="center"/>
                    <w:rPr>
                      <w:b/>
                      <w:bCs/>
                      <w:sz w:val="22"/>
                      <w:lang w:val="fr-FR"/>
                    </w:rPr>
                  </w:pPr>
                </w:p>
                <w:p w:rsidR="003F0DDC" w:rsidRPr="00137C06" w:rsidRDefault="003F0DDC" w:rsidP="003F0DDC">
                  <w:pPr>
                    <w:jc w:val="center"/>
                    <w:rPr>
                      <w:b/>
                      <w:bCs/>
                      <w:sz w:val="22"/>
                      <w:lang w:val="fr-FR"/>
                    </w:rPr>
                  </w:pPr>
                  <w:r w:rsidRPr="00137C06">
                    <w:rPr>
                      <w:b/>
                      <w:bCs/>
                      <w:sz w:val="22"/>
                      <w:lang w:val="fr-FR"/>
                    </w:rPr>
                    <w:t xml:space="preserve">Cellule  Régionale </w:t>
                  </w:r>
                  <w:r>
                    <w:rPr>
                      <w:b/>
                      <w:bCs/>
                      <w:sz w:val="22"/>
                      <w:lang w:val="fr-FR"/>
                    </w:rPr>
                    <w:t xml:space="preserve">de Coordination </w:t>
                  </w:r>
                  <w:r w:rsidRPr="00137C06">
                    <w:rPr>
                      <w:b/>
                      <w:bCs/>
                      <w:sz w:val="22"/>
                      <w:lang w:val="fr-FR"/>
                    </w:rPr>
                    <w:t xml:space="preserve"> pour l’Extrême</w:t>
                  </w:r>
                  <w:r>
                    <w:rPr>
                      <w:b/>
                      <w:bCs/>
                      <w:sz w:val="22"/>
                      <w:lang w:val="fr-FR"/>
                    </w:rPr>
                    <w:t>-</w:t>
                  </w:r>
                  <w:r w:rsidRPr="00137C06">
                    <w:rPr>
                      <w:b/>
                      <w:bCs/>
                      <w:sz w:val="22"/>
                      <w:lang w:val="fr-FR"/>
                    </w:rPr>
                    <w:t>Nord</w:t>
                  </w:r>
                </w:p>
              </w:txbxContent>
            </v:textbox>
          </v:rect>
        </w:pict>
      </w:r>
    </w:p>
    <w:p w:rsidR="003F0DDC" w:rsidRDefault="003F0DDC" w:rsidP="003F0DDC">
      <w:pPr>
        <w:jc w:val="center"/>
        <w:rPr>
          <w:b/>
          <w:sz w:val="28"/>
          <w:szCs w:val="28"/>
        </w:rPr>
      </w:pPr>
    </w:p>
    <w:p w:rsidR="003F0DDC" w:rsidRDefault="003F0DDC" w:rsidP="003F0DDC">
      <w:pPr>
        <w:rPr>
          <w:b/>
        </w:rPr>
      </w:pPr>
      <w:r w:rsidRPr="00705090">
        <w:pict>
          <v:shape id="_x0000_s1029" style="position:absolute;margin-left:441pt;margin-top:4.9pt;width:8.95pt;height:14pt;flip:x;z-index:251660288;mso-position-horizontal:absolute;mso-position-horizontal-relative:text;mso-position-vertical:absolute;mso-position-vertical-relative:text" coordsize="108,248" path="m108,248l108,,,,108,248xe" fillcolor="#024702" stroked="f">
            <v:path arrowok="t"/>
          </v:shape>
        </w:pict>
      </w:r>
    </w:p>
    <w:p w:rsidR="003F0DDC" w:rsidRDefault="003F0DDC" w:rsidP="003F0DDC">
      <w:pPr>
        <w:rPr>
          <w:b/>
        </w:rPr>
      </w:pPr>
      <w:r>
        <w:rPr>
          <w:b/>
        </w:rPr>
        <w:tab/>
      </w:r>
    </w:p>
    <w:p w:rsidR="003F0DDC" w:rsidRPr="00585BE3" w:rsidRDefault="003F0DDC" w:rsidP="003F0DDC">
      <w:r>
        <w:rPr>
          <w:b/>
          <w:lang w:val="nl-NL"/>
        </w:rPr>
        <w:tab/>
      </w:r>
      <w:r>
        <w:rPr>
          <w:b/>
          <w:lang w:val="nl-NL"/>
        </w:rPr>
        <w:tab/>
      </w:r>
      <w:r w:rsidRPr="00585BE3">
        <w:rPr>
          <w:b/>
        </w:rPr>
        <w:t xml:space="preserve">                         </w:t>
      </w:r>
      <w:r w:rsidRPr="00585BE3">
        <w:t xml:space="preserve">  </w:t>
      </w:r>
    </w:p>
    <w:p w:rsidR="003F0DDC" w:rsidRPr="00585BE3" w:rsidRDefault="003F0DDC" w:rsidP="003F0DDC">
      <w:r w:rsidRPr="00705090">
        <w:rPr>
          <w:noProof/>
        </w:rPr>
        <w:pict>
          <v:rect id="_x0000_s1030" style="position:absolute;margin-left:153pt;margin-top:3.6pt;width:143.65pt;height:75pt;z-index:251661312" stroked="f" strokeweight="0">
            <v:textbox style="mso-next-textbox:#_x0000_s1030" inset="0,0,0,0">
              <w:txbxContent>
                <w:p w:rsidR="003F0DDC" w:rsidRDefault="003F0DDC" w:rsidP="003F0DDC">
                  <w:pPr>
                    <w:rPr>
                      <w:sz w:val="22"/>
                      <w:szCs w:val="22"/>
                    </w:rPr>
                  </w:pPr>
                  <w:r>
                    <w:rPr>
                      <w:noProof/>
                      <w:sz w:val="18"/>
                      <w:szCs w:val="18"/>
                      <w:lang w:val="fr-FR" w:eastAsia="fr-FR"/>
                    </w:rPr>
                    <w:drawing>
                      <wp:inline distT="0" distB="0" distL="0" distR="0">
                        <wp:extent cx="1819275" cy="9525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819275" cy="952500"/>
                                </a:xfrm>
                                <a:prstGeom prst="rect">
                                  <a:avLst/>
                                </a:prstGeom>
                                <a:noFill/>
                                <a:ln w="9525">
                                  <a:noFill/>
                                  <a:miter lim="800000"/>
                                  <a:headEnd/>
                                  <a:tailEnd/>
                                </a:ln>
                              </pic:spPr>
                            </pic:pic>
                          </a:graphicData>
                        </a:graphic>
                      </wp:inline>
                    </w:drawing>
                  </w:r>
                </w:p>
              </w:txbxContent>
            </v:textbox>
          </v:rect>
        </w:pict>
      </w:r>
    </w:p>
    <w:p w:rsidR="003F0DDC" w:rsidRPr="00585BE3" w:rsidRDefault="003F0DDC" w:rsidP="003F0DDC"/>
    <w:p w:rsidR="003F0DDC" w:rsidRPr="00585BE3" w:rsidRDefault="003F0DDC" w:rsidP="003F0DDC"/>
    <w:p w:rsidR="003F0DDC" w:rsidRPr="00585BE3" w:rsidRDefault="003F0DDC" w:rsidP="003F0DDC"/>
    <w:p w:rsidR="003F0DDC" w:rsidRPr="00585BE3" w:rsidRDefault="003F0DDC" w:rsidP="003F0DDC"/>
    <w:p w:rsidR="003F0DDC" w:rsidRPr="00585BE3" w:rsidRDefault="003F0DDC" w:rsidP="003F0DDC"/>
    <w:p w:rsidR="003F0DDC" w:rsidRPr="00585BE3" w:rsidRDefault="003F0DDC" w:rsidP="003F0DDC"/>
    <w:p w:rsidR="003F0DDC" w:rsidRPr="00585BE3" w:rsidRDefault="003F0DDC" w:rsidP="003F0DDC"/>
    <w:p w:rsidR="003F0DDC" w:rsidRPr="00585BE3" w:rsidRDefault="003F0DDC" w:rsidP="003F0DDC"/>
    <w:p w:rsidR="003F0DDC" w:rsidRPr="00585BE3" w:rsidRDefault="003F0DDC" w:rsidP="003F0DDC">
      <w:pPr>
        <w:jc w:val="center"/>
        <w:rPr>
          <w:b/>
          <w:sz w:val="28"/>
          <w:szCs w:val="28"/>
        </w:rPr>
      </w:pPr>
    </w:p>
    <w:p w:rsidR="003F0DDC" w:rsidRPr="00585BE3" w:rsidRDefault="003F0DDC" w:rsidP="003F0DDC"/>
    <w:p w:rsidR="003F0DDC" w:rsidRPr="00585BE3" w:rsidRDefault="003F0DDC" w:rsidP="003F0DDC"/>
    <w:p w:rsidR="003F0DDC" w:rsidRPr="00137C06" w:rsidRDefault="003F0DDC" w:rsidP="003F0DDC">
      <w:pPr>
        <w:rPr>
          <w:rFonts w:ascii="Tahoma" w:hAnsi="Tahoma" w:cs="Tahoma"/>
          <w:b/>
          <w:bCs/>
          <w:i/>
          <w:sz w:val="18"/>
          <w:szCs w:val="18"/>
          <w:lang w:val="nl-NL"/>
        </w:rPr>
      </w:pPr>
    </w:p>
    <w:p w:rsidR="003F0DDC" w:rsidRPr="007F6DAB" w:rsidRDefault="003F0DDC" w:rsidP="003F0DDC">
      <w:pPr>
        <w:rPr>
          <w:b/>
          <w:sz w:val="22"/>
          <w:szCs w:val="22"/>
          <w:lang w:val="nl-NL"/>
        </w:rPr>
      </w:pPr>
    </w:p>
    <w:p w:rsidR="003F0DDC" w:rsidRPr="007F6DAB" w:rsidRDefault="003F0DDC" w:rsidP="003F0DDC">
      <w:pPr>
        <w:jc w:val="center"/>
        <w:rPr>
          <w:b/>
          <w:sz w:val="22"/>
          <w:szCs w:val="22"/>
        </w:rPr>
      </w:pPr>
      <w:r w:rsidRPr="00705090">
        <w:rPr>
          <w:b/>
          <w:sz w:val="22"/>
          <w:szCs w:val="22"/>
        </w:rPr>
      </w:r>
      <w:r>
        <w:rPr>
          <w:b/>
          <w:sz w:val="22"/>
          <w:szCs w:val="22"/>
        </w:rPr>
        <w:pict>
          <v:group id="_x0000_s1026" editas="canvas" style="width:450pt;height:164.75pt;mso-position-horizontal-relative:char;mso-position-vertical-relative:line" coordorigin="2203,4927" coordsize="7200,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3;top:4927;width:7200;height:263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203;top:4927;width:7190;height:2636">
              <o:extrusion v:ext="view" backdepth="1in" on="t" type="perspective"/>
              <v:textbox style="mso-next-textbox:#_x0000_s1028">
                <w:txbxContent>
                  <w:p w:rsidR="003F0DDC" w:rsidRDefault="003F0DDC" w:rsidP="003F0DDC">
                    <w:pPr>
                      <w:jc w:val="center"/>
                      <w:rPr>
                        <w:b/>
                        <w:bCs/>
                        <w:i/>
                        <w:iCs/>
                        <w:sz w:val="28"/>
                        <w:szCs w:val="28"/>
                      </w:rPr>
                    </w:pPr>
                  </w:p>
                  <w:p w:rsidR="003F0DDC" w:rsidRDefault="003F0DDC" w:rsidP="003F0DDC">
                    <w:pPr>
                      <w:jc w:val="center"/>
                      <w:rPr>
                        <w:b/>
                        <w:i/>
                        <w:sz w:val="28"/>
                        <w:szCs w:val="28"/>
                        <w:lang w:val="fr-FR"/>
                      </w:rPr>
                    </w:pPr>
                    <w:r w:rsidRPr="00AC1959">
                      <w:rPr>
                        <w:b/>
                        <w:i/>
                        <w:sz w:val="28"/>
                        <w:szCs w:val="28"/>
                        <w:lang w:val="fr-FR"/>
                      </w:rPr>
                      <w:t xml:space="preserve">ATELIER REGIONAL DE LANCEMENT DE L’ENQUETE SUR LE CONTROLE CITOYEN DE L’ACTION PUBLIQUE DANS </w:t>
                    </w:r>
                    <w:r>
                      <w:rPr>
                        <w:b/>
                        <w:i/>
                        <w:sz w:val="28"/>
                        <w:szCs w:val="28"/>
                        <w:lang w:val="fr-FR"/>
                      </w:rPr>
                      <w:t>VINGT UNE</w:t>
                    </w:r>
                    <w:r w:rsidRPr="00AC1959">
                      <w:rPr>
                        <w:b/>
                        <w:i/>
                        <w:sz w:val="28"/>
                        <w:szCs w:val="28"/>
                        <w:lang w:val="fr-FR"/>
                      </w:rPr>
                      <w:t xml:space="preserve"> (</w:t>
                    </w:r>
                    <w:r>
                      <w:rPr>
                        <w:b/>
                        <w:i/>
                        <w:sz w:val="28"/>
                        <w:szCs w:val="28"/>
                        <w:lang w:val="fr-FR"/>
                      </w:rPr>
                      <w:t>2</w:t>
                    </w:r>
                    <w:r w:rsidRPr="00AC1959">
                      <w:rPr>
                        <w:b/>
                        <w:i/>
                        <w:sz w:val="28"/>
                        <w:szCs w:val="28"/>
                        <w:lang w:val="fr-FR"/>
                      </w:rPr>
                      <w:t>1</w:t>
                    </w:r>
                    <w:r>
                      <w:rPr>
                        <w:b/>
                        <w:i/>
                        <w:sz w:val="28"/>
                        <w:szCs w:val="28"/>
                        <w:lang w:val="fr-FR"/>
                      </w:rPr>
                      <w:t>) COMMUNES DE LA REGION DE L’EX</w:t>
                    </w:r>
                    <w:r w:rsidRPr="00AC1959">
                      <w:rPr>
                        <w:b/>
                        <w:i/>
                        <w:sz w:val="28"/>
                        <w:szCs w:val="28"/>
                        <w:lang w:val="fr-FR"/>
                      </w:rPr>
                      <w:t>T</w:t>
                    </w:r>
                    <w:r>
                      <w:rPr>
                        <w:b/>
                        <w:i/>
                        <w:sz w:val="28"/>
                        <w:szCs w:val="28"/>
                        <w:lang w:val="fr-FR"/>
                      </w:rPr>
                      <w:t>REME-NORD</w:t>
                    </w:r>
                  </w:p>
                  <w:p w:rsidR="003F0DDC" w:rsidRDefault="003F0DDC" w:rsidP="003F0DDC">
                    <w:pPr>
                      <w:jc w:val="center"/>
                      <w:rPr>
                        <w:b/>
                        <w:i/>
                        <w:sz w:val="28"/>
                        <w:szCs w:val="28"/>
                        <w:lang w:val="fr-FR"/>
                      </w:rPr>
                    </w:pPr>
                  </w:p>
                  <w:p w:rsidR="003F0DDC" w:rsidRPr="003F0DDC" w:rsidRDefault="003F0DDC" w:rsidP="003F0DDC">
                    <w:pPr>
                      <w:jc w:val="center"/>
                      <w:rPr>
                        <w:b/>
                        <w:i/>
                        <w:color w:val="0070C0"/>
                        <w:lang w:val="fr-FR"/>
                      </w:rPr>
                    </w:pPr>
                    <w:r w:rsidRPr="003F0DDC">
                      <w:rPr>
                        <w:b/>
                        <w:i/>
                        <w:color w:val="0070C0"/>
                        <w:lang w:val="fr-FR"/>
                      </w:rPr>
                      <w:t>SOUS LE PATRONNAGE DU GOUVERNEUR DE LA REGION DE L'EXTREME-NORD</w:t>
                    </w:r>
                  </w:p>
                  <w:p w:rsidR="003F0DDC" w:rsidRDefault="003F0DDC" w:rsidP="003F0DDC">
                    <w:pPr>
                      <w:jc w:val="center"/>
                      <w:rPr>
                        <w:b/>
                        <w:bCs/>
                        <w:i/>
                        <w:iCs/>
                        <w:sz w:val="28"/>
                        <w:szCs w:val="28"/>
                        <w:lang w:val="fr-FR"/>
                      </w:rPr>
                    </w:pPr>
                  </w:p>
                  <w:p w:rsidR="003F0DDC" w:rsidRPr="00A947C4" w:rsidRDefault="003F0DDC" w:rsidP="003F0DDC">
                    <w:pPr>
                      <w:jc w:val="center"/>
                      <w:rPr>
                        <w:b/>
                        <w:sz w:val="28"/>
                        <w:szCs w:val="28"/>
                        <w:lang w:val="fr-FR"/>
                      </w:rPr>
                    </w:pPr>
                    <w:r w:rsidRPr="00137C06">
                      <w:rPr>
                        <w:b/>
                        <w:bCs/>
                        <w:i/>
                        <w:iCs/>
                        <w:sz w:val="28"/>
                        <w:szCs w:val="28"/>
                        <w:lang w:val="fr-FR"/>
                      </w:rPr>
                      <w:t xml:space="preserve"> </w:t>
                    </w:r>
                    <w:r>
                      <w:rPr>
                        <w:b/>
                        <w:sz w:val="28"/>
                        <w:szCs w:val="28"/>
                        <w:lang w:val="fr-FR"/>
                      </w:rPr>
                      <w:t>AU CERCLE MUNICIPAL DE  MAROUA, LE 15 SEPTEMBRE</w:t>
                    </w:r>
                    <w:r w:rsidRPr="00A947C4">
                      <w:rPr>
                        <w:b/>
                        <w:sz w:val="28"/>
                        <w:szCs w:val="28"/>
                        <w:lang w:val="fr-FR"/>
                      </w:rPr>
                      <w:t xml:space="preserve"> 201</w:t>
                    </w:r>
                    <w:r>
                      <w:rPr>
                        <w:b/>
                        <w:sz w:val="28"/>
                        <w:szCs w:val="28"/>
                        <w:lang w:val="fr-FR"/>
                      </w:rPr>
                      <w:t>7</w:t>
                    </w:r>
                  </w:p>
                </w:txbxContent>
              </v:textbox>
            </v:shape>
            <w10:wrap type="none"/>
            <w10:anchorlock/>
          </v:group>
        </w:pict>
      </w:r>
    </w:p>
    <w:p w:rsidR="003F0DDC" w:rsidRPr="007F6DAB" w:rsidRDefault="003F0DDC" w:rsidP="003F0DDC">
      <w:pPr>
        <w:jc w:val="center"/>
        <w:rPr>
          <w:b/>
          <w:sz w:val="22"/>
          <w:szCs w:val="22"/>
        </w:rPr>
      </w:pPr>
    </w:p>
    <w:p w:rsidR="003F0DDC" w:rsidRDefault="003F0DDC" w:rsidP="003F0DDC">
      <w:pPr>
        <w:jc w:val="center"/>
        <w:rPr>
          <w:b/>
          <w:sz w:val="22"/>
          <w:szCs w:val="22"/>
        </w:rPr>
      </w:pPr>
      <w:r>
        <w:rPr>
          <w:b/>
          <w:noProof/>
          <w:sz w:val="22"/>
          <w:szCs w:val="22"/>
          <w:lang w:val="fr-FR" w:eastAsia="fr-FR"/>
        </w:rPr>
        <w:pict>
          <v:shape id="Zone de texte 2" o:spid="_x0000_s1033" type="#_x0000_t202" style="position:absolute;left:0;text-align:left;margin-left:61.05pt;margin-top:7.4pt;width:345.8pt;height:55.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" strokecolor="#4f81bd" strokeweight="2pt">
            <v:textbox>
              <w:txbxContent>
                <w:p w:rsidR="003F0DDC" w:rsidRPr="00104A01" w:rsidRDefault="003F0DDC" w:rsidP="003F0DD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60"/>
                      <w:szCs w:val="60"/>
                    </w:rPr>
                  </w:pPr>
                  <w:r w:rsidRPr="00104A01">
                    <w:rPr>
                      <w:b/>
                      <w:sz w:val="60"/>
                      <w:szCs w:val="60"/>
                    </w:rPr>
                    <w:t>DOSSIER DE PRESSE</w:t>
                  </w:r>
                </w:p>
              </w:txbxContent>
            </v:textbox>
          </v:shape>
        </w:pict>
      </w:r>
    </w:p>
    <w:p w:rsidR="003F0DDC" w:rsidRPr="007F6DAB" w:rsidRDefault="003F0DDC" w:rsidP="003F0DDC">
      <w:pPr>
        <w:jc w:val="center"/>
        <w:rPr>
          <w:b/>
          <w:sz w:val="22"/>
          <w:szCs w:val="22"/>
        </w:rPr>
      </w:pPr>
    </w:p>
    <w:p w:rsidR="003F0DDC" w:rsidRPr="007F6DAB" w:rsidRDefault="003F0DDC" w:rsidP="003F0DDC">
      <w:pPr>
        <w:jc w:val="center"/>
        <w:rPr>
          <w:b/>
          <w:sz w:val="22"/>
          <w:szCs w:val="22"/>
        </w:rPr>
      </w:pPr>
    </w:p>
    <w:p w:rsidR="003F0DDC" w:rsidRPr="000D2DD6" w:rsidRDefault="003F0DDC" w:rsidP="003F0DDC"/>
    <w:p w:rsidR="003F0DDC" w:rsidRPr="000D2DD6" w:rsidRDefault="003F0DDC" w:rsidP="003F0DDC">
      <w:pPr>
        <w:ind w:left="708" w:firstLine="708"/>
        <w:rPr>
          <w:noProof/>
          <w:lang w:eastAsia="fr-FR"/>
        </w:rPr>
      </w:pPr>
      <w:r w:rsidRPr="000D2DD6">
        <w:tab/>
      </w:r>
    </w:p>
    <w:p w:rsidR="003F0DDC" w:rsidRDefault="003F0DDC" w:rsidP="003F0DDC">
      <w:pPr>
        <w:rPr>
          <w:noProof/>
          <w:lang w:eastAsia="fr-FR"/>
        </w:rPr>
      </w:pPr>
    </w:p>
    <w:p w:rsidR="003F0DDC" w:rsidRPr="00857C76" w:rsidRDefault="003F0DDC" w:rsidP="003F0DDC">
      <w:pPr>
        <w:widowControl w:val="0"/>
        <w:autoSpaceDE w:val="0"/>
        <w:autoSpaceDN w:val="0"/>
        <w:adjustRightInd w:val="0"/>
        <w:jc w:val="center"/>
        <w:rPr>
          <w:rFonts w:ascii="Verdana" w:hAnsi="Verdana" w:cs="Verdana"/>
          <w:b/>
          <w:sz w:val="26"/>
          <w:szCs w:val="26"/>
          <w:lang w:eastAsia="fr-FR"/>
        </w:rPr>
      </w:pPr>
      <w:r>
        <w:rPr>
          <w:rFonts w:ascii="Verdana" w:hAnsi="Verdana" w:cs="Verdana"/>
          <w:b/>
          <w:sz w:val="26"/>
          <w:szCs w:val="26"/>
          <w:lang w:eastAsia="fr-FR"/>
        </w:rPr>
        <w:t>« </w:t>
      </w:r>
      <w:r w:rsidRPr="00857C76">
        <w:rPr>
          <w:rFonts w:ascii="Verdana" w:hAnsi="Verdana" w:cs="Verdana"/>
          <w:b/>
          <w:sz w:val="26"/>
          <w:szCs w:val="26"/>
          <w:lang w:eastAsia="fr-FR"/>
        </w:rPr>
        <w:t xml:space="preserve">AVEC </w:t>
      </w:r>
      <w:r w:rsidRPr="003F0DDC">
        <w:rPr>
          <w:rFonts w:ascii="Verdana" w:hAnsi="Verdana" w:cs="Verdana"/>
          <w:b/>
          <w:i/>
          <w:sz w:val="26"/>
          <w:szCs w:val="26"/>
          <w:lang w:val="fr-FR" w:eastAsia="fr-FR"/>
        </w:rPr>
        <w:t xml:space="preserve">L’ENQUETE SUR LE CONTROLE CITOYEN DE L’ACTION PUBLIQUE DANS </w:t>
      </w:r>
      <w:r>
        <w:rPr>
          <w:rFonts w:ascii="Verdana" w:hAnsi="Verdana" w:cs="Verdana"/>
          <w:b/>
          <w:i/>
          <w:sz w:val="26"/>
          <w:szCs w:val="26"/>
          <w:lang w:val="fr-FR" w:eastAsia="fr-FR"/>
        </w:rPr>
        <w:t xml:space="preserve">LES </w:t>
      </w:r>
      <w:r w:rsidRPr="003F0DDC">
        <w:rPr>
          <w:rFonts w:ascii="Verdana" w:hAnsi="Verdana" w:cs="Verdana"/>
          <w:b/>
          <w:i/>
          <w:sz w:val="26"/>
          <w:szCs w:val="26"/>
          <w:lang w:val="fr-FR" w:eastAsia="fr-FR"/>
        </w:rPr>
        <w:t>COMMUNES</w:t>
      </w:r>
      <w:r w:rsidRPr="00857C76">
        <w:rPr>
          <w:rFonts w:ascii="Verdana" w:hAnsi="Verdana" w:cs="Verdana"/>
          <w:b/>
          <w:sz w:val="26"/>
          <w:szCs w:val="26"/>
          <w:lang w:eastAsia="fr-FR"/>
        </w:rPr>
        <w:t>,</w:t>
      </w:r>
    </w:p>
    <w:p w:rsidR="003F0DDC" w:rsidRPr="00857C76" w:rsidRDefault="003F0DDC" w:rsidP="003F0DDC">
      <w:pPr>
        <w:jc w:val="center"/>
        <w:rPr>
          <w:b/>
          <w:noProof/>
          <w:lang w:eastAsia="fr-FR"/>
        </w:rPr>
      </w:pPr>
      <w:r w:rsidRPr="00857C76">
        <w:rPr>
          <w:rFonts w:ascii="Verdana" w:hAnsi="Verdana" w:cs="Verdana"/>
          <w:b/>
          <w:sz w:val="26"/>
          <w:szCs w:val="26"/>
          <w:lang w:eastAsia="fr-FR"/>
        </w:rPr>
        <w:t xml:space="preserve">LE PNDP </w:t>
      </w:r>
      <w:r w:rsidR="000D64AB">
        <w:rPr>
          <w:rFonts w:ascii="Verdana" w:hAnsi="Verdana" w:cs="Verdana"/>
          <w:b/>
          <w:sz w:val="26"/>
          <w:szCs w:val="26"/>
          <w:lang w:eastAsia="fr-FR"/>
        </w:rPr>
        <w:t>RENFORCE LE PROCESSUS PARTICIPATIF DANS LE BUT  D'ACCROITRE L'EFFICACITE DE L'ACTION PUBLIQUE</w:t>
      </w:r>
      <w:r>
        <w:rPr>
          <w:rFonts w:ascii="Verdana" w:hAnsi="Verdana" w:cs="Verdana"/>
          <w:b/>
          <w:sz w:val="26"/>
          <w:szCs w:val="26"/>
          <w:lang w:eastAsia="fr-FR"/>
        </w:rPr>
        <w:t xml:space="preserve"> »</w:t>
      </w:r>
    </w:p>
    <w:p w:rsidR="003F0DDC" w:rsidRPr="000D2DD6" w:rsidRDefault="003F0DDC" w:rsidP="003F0DDC"/>
    <w:p w:rsidR="003F0DDC" w:rsidRPr="000D2DD6" w:rsidRDefault="003F0DDC" w:rsidP="003F0DDC">
      <w:pPr>
        <w:jc w:val="center"/>
      </w:pPr>
      <w:r w:rsidRPr="000D2DD6">
        <w:rPr>
          <w:u w:val="single"/>
        </w:rPr>
        <w:t>Contact</w:t>
      </w:r>
      <w:r w:rsidRPr="000D2DD6">
        <w:t> :</w:t>
      </w:r>
    </w:p>
    <w:p w:rsidR="003F0DDC" w:rsidRPr="00137C06" w:rsidRDefault="000D64AB" w:rsidP="003F0DDC">
      <w:pPr>
        <w:jc w:val="center"/>
        <w:rPr>
          <w:b/>
          <w:sz w:val="22"/>
          <w:szCs w:val="22"/>
          <w:lang w:val="fr-FR"/>
        </w:rPr>
      </w:pPr>
      <w:r>
        <w:rPr>
          <w:b/>
          <w:sz w:val="22"/>
          <w:szCs w:val="22"/>
          <w:lang w:val="fr-FR"/>
        </w:rPr>
        <w:t>698 49 89 94/ 698 49 89 06</w:t>
      </w:r>
    </w:p>
    <w:p w:rsidR="003F0DDC" w:rsidRPr="00137C06" w:rsidRDefault="003F0DDC" w:rsidP="003F0DDC">
      <w:pPr>
        <w:jc w:val="center"/>
        <w:rPr>
          <w:b/>
          <w:sz w:val="22"/>
          <w:szCs w:val="22"/>
          <w:lang w:val="fr-FR"/>
        </w:rPr>
      </w:pPr>
    </w:p>
    <w:p w:rsidR="003F0DDC" w:rsidRPr="00137C06" w:rsidRDefault="003F0DDC" w:rsidP="003F0DDC">
      <w:pPr>
        <w:jc w:val="center"/>
        <w:rPr>
          <w:b/>
          <w:sz w:val="22"/>
          <w:szCs w:val="22"/>
          <w:lang w:val="fr-FR"/>
        </w:rPr>
      </w:pPr>
    </w:p>
    <w:p w:rsidR="003F0DDC" w:rsidRPr="00137C06" w:rsidRDefault="003F0DDC" w:rsidP="003F0DDC">
      <w:pPr>
        <w:jc w:val="center"/>
        <w:rPr>
          <w:b/>
          <w:sz w:val="22"/>
          <w:szCs w:val="22"/>
          <w:lang w:val="fr-FR"/>
        </w:rPr>
      </w:pPr>
    </w:p>
    <w:p w:rsidR="003F0DDC" w:rsidRPr="00137C06" w:rsidRDefault="003F0DDC" w:rsidP="003F0DDC">
      <w:pPr>
        <w:jc w:val="center"/>
        <w:rPr>
          <w:b/>
          <w:sz w:val="22"/>
          <w:szCs w:val="22"/>
          <w:lang w:val="fr-FR"/>
        </w:rPr>
      </w:pPr>
    </w:p>
    <w:p w:rsidR="003F0DDC" w:rsidRPr="00137C06" w:rsidRDefault="000D64AB" w:rsidP="003F0DDC">
      <w:pPr>
        <w:jc w:val="center"/>
        <w:rPr>
          <w:b/>
          <w:sz w:val="22"/>
          <w:szCs w:val="22"/>
          <w:lang w:val="fr-FR"/>
        </w:rPr>
      </w:pPr>
      <w:r w:rsidRPr="00407EA4">
        <w:rPr>
          <w:u w:val="single"/>
        </w:rPr>
        <w:t>PARTENAIRE </w:t>
      </w:r>
      <w:r>
        <w:t>:  INSTITUT NATIONAL DE LA STATISTIQUE</w:t>
      </w:r>
    </w:p>
    <w:p w:rsidR="003F0DDC" w:rsidRDefault="003F0DDC" w:rsidP="003F0DDC">
      <w:pPr>
        <w:jc w:val="center"/>
        <w:rPr>
          <w:b/>
          <w:i/>
          <w:sz w:val="48"/>
          <w:szCs w:val="28"/>
          <w:lang w:val="fr-FR"/>
        </w:rPr>
      </w:pPr>
    </w:p>
    <w:p w:rsidR="005E13CC" w:rsidRPr="00F43EA7" w:rsidRDefault="00F43EA7" w:rsidP="007C6B23">
      <w:pPr>
        <w:jc w:val="center"/>
        <w:rPr>
          <w:b/>
          <w:lang w:val="fr-FR"/>
        </w:rPr>
      </w:pPr>
      <w:r w:rsidRPr="00F43EA7">
        <w:rPr>
          <w:b/>
          <w:lang w:val="fr-FR"/>
        </w:rPr>
        <w:lastRenderedPageBreak/>
        <w:t>SOMMAIRE</w:t>
      </w:r>
    </w:p>
    <w:p w:rsidR="00F43EA7" w:rsidRDefault="00F43EA7" w:rsidP="007C6B23">
      <w:pPr>
        <w:jc w:val="center"/>
        <w:rPr>
          <w:lang w:val="fr-FR"/>
        </w:rPr>
      </w:pPr>
    </w:p>
    <w:sdt>
      <w:sdtPr>
        <w:id w:val="208677954"/>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F43EA7" w:rsidRDefault="00F43EA7">
          <w:pPr>
            <w:pStyle w:val="En-ttedetabledesmatires"/>
          </w:pPr>
          <w:r>
            <w:t>Sommaire</w:t>
          </w:r>
        </w:p>
        <w:p w:rsidR="00F43EA7" w:rsidRDefault="00F43EA7">
          <w:pPr>
            <w:pStyle w:val="TM1"/>
            <w:rPr>
              <w:rFonts w:asciiTheme="minorHAnsi" w:eastAsiaTheme="minorEastAsia" w:hAnsiTheme="minorHAnsi" w:cstheme="minorBidi"/>
              <w:b w:val="0"/>
              <w:bCs w:val="0"/>
              <w:caps w:val="0"/>
              <w:noProof/>
              <w:sz w:val="22"/>
              <w:szCs w:val="22"/>
              <w:lang w:val="fr-FR" w:eastAsia="fr-FR"/>
            </w:rPr>
          </w:pPr>
          <w:r>
            <w:rPr>
              <w:lang w:val="fr-FR"/>
            </w:rPr>
            <w:fldChar w:fldCharType="begin"/>
          </w:r>
          <w:r>
            <w:rPr>
              <w:lang w:val="fr-FR"/>
            </w:rPr>
            <w:instrText xml:space="preserve"> TOC \o "1-3" \h \z \u </w:instrText>
          </w:r>
          <w:r>
            <w:rPr>
              <w:lang w:val="fr-FR"/>
            </w:rPr>
            <w:fldChar w:fldCharType="separate"/>
          </w:r>
          <w:hyperlink w:anchor="_Toc492968329" w:history="1">
            <w:r w:rsidRPr="00366686">
              <w:rPr>
                <w:rStyle w:val="Lienhypertexte"/>
                <w:noProof/>
                <w:lang w:val="fr-FR"/>
              </w:rPr>
              <w:t>Contexte et justification</w:t>
            </w:r>
            <w:r>
              <w:rPr>
                <w:noProof/>
                <w:webHidden/>
              </w:rPr>
              <w:tab/>
            </w:r>
            <w:r>
              <w:rPr>
                <w:noProof/>
                <w:webHidden/>
              </w:rPr>
              <w:fldChar w:fldCharType="begin"/>
            </w:r>
            <w:r>
              <w:rPr>
                <w:noProof/>
                <w:webHidden/>
              </w:rPr>
              <w:instrText xml:space="preserve"> PAGEREF _Toc492968329 \h </w:instrText>
            </w:r>
            <w:r>
              <w:rPr>
                <w:noProof/>
                <w:webHidden/>
              </w:rPr>
            </w:r>
            <w:r>
              <w:rPr>
                <w:noProof/>
                <w:webHidden/>
              </w:rPr>
              <w:fldChar w:fldCharType="separate"/>
            </w:r>
            <w:r>
              <w:rPr>
                <w:noProof/>
                <w:webHidden/>
              </w:rPr>
              <w:t>2</w:t>
            </w:r>
            <w:r>
              <w:rPr>
                <w:noProof/>
                <w:webHidden/>
              </w:rPr>
              <w:fldChar w:fldCharType="end"/>
            </w:r>
          </w:hyperlink>
        </w:p>
        <w:p w:rsidR="00F43EA7" w:rsidRDefault="00F43EA7">
          <w:pPr>
            <w:pStyle w:val="TM1"/>
            <w:rPr>
              <w:rFonts w:asciiTheme="minorHAnsi" w:eastAsiaTheme="minorEastAsia" w:hAnsiTheme="minorHAnsi" w:cstheme="minorBidi"/>
              <w:b w:val="0"/>
              <w:bCs w:val="0"/>
              <w:caps w:val="0"/>
              <w:noProof/>
              <w:sz w:val="22"/>
              <w:szCs w:val="22"/>
              <w:lang w:val="fr-FR" w:eastAsia="fr-FR"/>
            </w:rPr>
          </w:pPr>
          <w:hyperlink w:anchor="_Toc492968330" w:history="1">
            <w:r w:rsidRPr="00366686">
              <w:rPr>
                <w:rStyle w:val="Lienhypertexte"/>
                <w:noProof/>
                <w:lang w:val="fr-FR"/>
              </w:rPr>
              <w:t>Objectif de l’opération:</w:t>
            </w:r>
            <w:r>
              <w:rPr>
                <w:noProof/>
                <w:webHidden/>
              </w:rPr>
              <w:tab/>
            </w:r>
            <w:r>
              <w:rPr>
                <w:noProof/>
                <w:webHidden/>
              </w:rPr>
              <w:fldChar w:fldCharType="begin"/>
            </w:r>
            <w:r>
              <w:rPr>
                <w:noProof/>
                <w:webHidden/>
              </w:rPr>
              <w:instrText xml:space="preserve"> PAGEREF _Toc492968330 \h </w:instrText>
            </w:r>
            <w:r>
              <w:rPr>
                <w:noProof/>
                <w:webHidden/>
              </w:rPr>
            </w:r>
            <w:r>
              <w:rPr>
                <w:noProof/>
                <w:webHidden/>
              </w:rPr>
              <w:fldChar w:fldCharType="separate"/>
            </w:r>
            <w:r>
              <w:rPr>
                <w:noProof/>
                <w:webHidden/>
              </w:rPr>
              <w:t>3</w:t>
            </w:r>
            <w:r>
              <w:rPr>
                <w:noProof/>
                <w:webHidden/>
              </w:rPr>
              <w:fldChar w:fldCharType="end"/>
            </w:r>
          </w:hyperlink>
        </w:p>
        <w:p w:rsidR="00F43EA7" w:rsidRDefault="00F43EA7">
          <w:pPr>
            <w:pStyle w:val="TM1"/>
            <w:rPr>
              <w:rFonts w:asciiTheme="minorHAnsi" w:eastAsiaTheme="minorEastAsia" w:hAnsiTheme="minorHAnsi" w:cstheme="minorBidi"/>
              <w:b w:val="0"/>
              <w:bCs w:val="0"/>
              <w:caps w:val="0"/>
              <w:noProof/>
              <w:sz w:val="22"/>
              <w:szCs w:val="22"/>
              <w:lang w:val="fr-FR" w:eastAsia="fr-FR"/>
            </w:rPr>
          </w:pPr>
          <w:hyperlink w:anchor="_Toc492968331" w:history="1">
            <w:r w:rsidRPr="00366686">
              <w:rPr>
                <w:rStyle w:val="Lienhypertexte"/>
                <w:noProof/>
                <w:lang w:val="fr-FR"/>
              </w:rPr>
              <w:t>Résultats attendus de l'atelier de lancement</w:t>
            </w:r>
            <w:r>
              <w:rPr>
                <w:noProof/>
                <w:webHidden/>
              </w:rPr>
              <w:tab/>
            </w:r>
            <w:r>
              <w:rPr>
                <w:noProof/>
                <w:webHidden/>
              </w:rPr>
              <w:fldChar w:fldCharType="begin"/>
            </w:r>
            <w:r>
              <w:rPr>
                <w:noProof/>
                <w:webHidden/>
              </w:rPr>
              <w:instrText xml:space="preserve"> PAGEREF _Toc492968331 \h </w:instrText>
            </w:r>
            <w:r>
              <w:rPr>
                <w:noProof/>
                <w:webHidden/>
              </w:rPr>
            </w:r>
            <w:r>
              <w:rPr>
                <w:noProof/>
                <w:webHidden/>
              </w:rPr>
              <w:fldChar w:fldCharType="separate"/>
            </w:r>
            <w:r>
              <w:rPr>
                <w:noProof/>
                <w:webHidden/>
              </w:rPr>
              <w:t>3</w:t>
            </w:r>
            <w:r>
              <w:rPr>
                <w:noProof/>
                <w:webHidden/>
              </w:rPr>
              <w:fldChar w:fldCharType="end"/>
            </w:r>
          </w:hyperlink>
        </w:p>
        <w:p w:rsidR="00F43EA7" w:rsidRDefault="00F43EA7">
          <w:pPr>
            <w:pStyle w:val="TM1"/>
            <w:rPr>
              <w:rFonts w:asciiTheme="minorHAnsi" w:eastAsiaTheme="minorEastAsia" w:hAnsiTheme="minorHAnsi" w:cstheme="minorBidi"/>
              <w:b w:val="0"/>
              <w:bCs w:val="0"/>
              <w:caps w:val="0"/>
              <w:noProof/>
              <w:sz w:val="22"/>
              <w:szCs w:val="22"/>
              <w:lang w:val="fr-FR" w:eastAsia="fr-FR"/>
            </w:rPr>
          </w:pPr>
          <w:hyperlink w:anchor="_Toc492968332" w:history="1">
            <w:r w:rsidRPr="00366686">
              <w:rPr>
                <w:rStyle w:val="Lienhypertexte"/>
                <w:noProof/>
                <w:lang w:val="fr-FR"/>
              </w:rPr>
              <w:t>Communes concernées</w:t>
            </w:r>
            <w:r>
              <w:rPr>
                <w:noProof/>
                <w:webHidden/>
              </w:rPr>
              <w:tab/>
            </w:r>
            <w:r>
              <w:rPr>
                <w:noProof/>
                <w:webHidden/>
              </w:rPr>
              <w:fldChar w:fldCharType="begin"/>
            </w:r>
            <w:r>
              <w:rPr>
                <w:noProof/>
                <w:webHidden/>
              </w:rPr>
              <w:instrText xml:space="preserve"> PAGEREF _Toc492968332 \h </w:instrText>
            </w:r>
            <w:r>
              <w:rPr>
                <w:noProof/>
                <w:webHidden/>
              </w:rPr>
            </w:r>
            <w:r>
              <w:rPr>
                <w:noProof/>
                <w:webHidden/>
              </w:rPr>
              <w:fldChar w:fldCharType="separate"/>
            </w:r>
            <w:r>
              <w:rPr>
                <w:noProof/>
                <w:webHidden/>
              </w:rPr>
              <w:t>3</w:t>
            </w:r>
            <w:r>
              <w:rPr>
                <w:noProof/>
                <w:webHidden/>
              </w:rPr>
              <w:fldChar w:fldCharType="end"/>
            </w:r>
          </w:hyperlink>
        </w:p>
        <w:p w:rsidR="00F43EA7" w:rsidRDefault="00F43EA7">
          <w:pPr>
            <w:pStyle w:val="TM1"/>
            <w:rPr>
              <w:rFonts w:asciiTheme="minorHAnsi" w:eastAsiaTheme="minorEastAsia" w:hAnsiTheme="minorHAnsi" w:cstheme="minorBidi"/>
              <w:b w:val="0"/>
              <w:bCs w:val="0"/>
              <w:caps w:val="0"/>
              <w:noProof/>
              <w:sz w:val="22"/>
              <w:szCs w:val="22"/>
              <w:lang w:val="fr-FR" w:eastAsia="fr-FR"/>
            </w:rPr>
          </w:pPr>
          <w:hyperlink w:anchor="_Toc492968333" w:history="1">
            <w:r w:rsidRPr="00366686">
              <w:rPr>
                <w:rStyle w:val="Lienhypertexte"/>
                <w:noProof/>
                <w:lang w:val="fr-FR"/>
              </w:rPr>
              <w:t>Programme et participants de l’Atelier de Lancement</w:t>
            </w:r>
            <w:r>
              <w:rPr>
                <w:noProof/>
                <w:webHidden/>
              </w:rPr>
              <w:tab/>
            </w:r>
            <w:r>
              <w:rPr>
                <w:noProof/>
                <w:webHidden/>
              </w:rPr>
              <w:fldChar w:fldCharType="begin"/>
            </w:r>
            <w:r>
              <w:rPr>
                <w:noProof/>
                <w:webHidden/>
              </w:rPr>
              <w:instrText xml:space="preserve"> PAGEREF _Toc492968333 \h </w:instrText>
            </w:r>
            <w:r>
              <w:rPr>
                <w:noProof/>
                <w:webHidden/>
              </w:rPr>
            </w:r>
            <w:r>
              <w:rPr>
                <w:noProof/>
                <w:webHidden/>
              </w:rPr>
              <w:fldChar w:fldCharType="separate"/>
            </w:r>
            <w:r>
              <w:rPr>
                <w:noProof/>
                <w:webHidden/>
              </w:rPr>
              <w:t>4</w:t>
            </w:r>
            <w:r>
              <w:rPr>
                <w:noProof/>
                <w:webHidden/>
              </w:rPr>
              <w:fldChar w:fldCharType="end"/>
            </w:r>
          </w:hyperlink>
        </w:p>
        <w:p w:rsidR="00F43EA7" w:rsidRDefault="00F43EA7">
          <w:pPr>
            <w:pStyle w:val="TM1"/>
            <w:rPr>
              <w:rFonts w:asciiTheme="minorHAnsi" w:eastAsiaTheme="minorEastAsia" w:hAnsiTheme="minorHAnsi" w:cstheme="minorBidi"/>
              <w:b w:val="0"/>
              <w:bCs w:val="0"/>
              <w:caps w:val="0"/>
              <w:noProof/>
              <w:sz w:val="22"/>
              <w:szCs w:val="22"/>
              <w:lang w:val="fr-FR" w:eastAsia="fr-FR"/>
            </w:rPr>
          </w:pPr>
          <w:hyperlink w:anchor="_Toc492968334" w:history="1">
            <w:r w:rsidRPr="00366686">
              <w:rPr>
                <w:rStyle w:val="Lienhypertexte"/>
                <w:noProof/>
                <w:lang w:val="fr-FR"/>
              </w:rPr>
              <w:t>Méthodologie de l’opération:</w:t>
            </w:r>
            <w:r>
              <w:rPr>
                <w:noProof/>
                <w:webHidden/>
              </w:rPr>
              <w:tab/>
            </w:r>
            <w:r>
              <w:rPr>
                <w:noProof/>
                <w:webHidden/>
              </w:rPr>
              <w:fldChar w:fldCharType="begin"/>
            </w:r>
            <w:r>
              <w:rPr>
                <w:noProof/>
                <w:webHidden/>
              </w:rPr>
              <w:instrText xml:space="preserve"> PAGEREF _Toc492968334 \h </w:instrText>
            </w:r>
            <w:r>
              <w:rPr>
                <w:noProof/>
                <w:webHidden/>
              </w:rPr>
            </w:r>
            <w:r>
              <w:rPr>
                <w:noProof/>
                <w:webHidden/>
              </w:rPr>
              <w:fldChar w:fldCharType="separate"/>
            </w:r>
            <w:r>
              <w:rPr>
                <w:noProof/>
                <w:webHidden/>
              </w:rPr>
              <w:t>5</w:t>
            </w:r>
            <w:r>
              <w:rPr>
                <w:noProof/>
                <w:webHidden/>
              </w:rPr>
              <w:fldChar w:fldCharType="end"/>
            </w:r>
          </w:hyperlink>
        </w:p>
        <w:p w:rsidR="00F43EA7" w:rsidRDefault="00F43EA7">
          <w:pPr>
            <w:pStyle w:val="TM1"/>
            <w:rPr>
              <w:rFonts w:asciiTheme="minorHAnsi" w:eastAsiaTheme="minorEastAsia" w:hAnsiTheme="minorHAnsi" w:cstheme="minorBidi"/>
              <w:b w:val="0"/>
              <w:bCs w:val="0"/>
              <w:caps w:val="0"/>
              <w:noProof/>
              <w:sz w:val="22"/>
              <w:szCs w:val="22"/>
              <w:lang w:val="fr-FR" w:eastAsia="fr-FR"/>
            </w:rPr>
          </w:pPr>
          <w:hyperlink w:anchor="_Toc492968335" w:history="1">
            <w:r w:rsidRPr="00366686">
              <w:rPr>
                <w:rStyle w:val="Lienhypertexte"/>
                <w:noProof/>
              </w:rPr>
              <w:t>Travail attendu des médias</w:t>
            </w:r>
            <w:r>
              <w:rPr>
                <w:noProof/>
                <w:webHidden/>
              </w:rPr>
              <w:tab/>
            </w:r>
            <w:r>
              <w:rPr>
                <w:noProof/>
                <w:webHidden/>
              </w:rPr>
              <w:fldChar w:fldCharType="begin"/>
            </w:r>
            <w:r>
              <w:rPr>
                <w:noProof/>
                <w:webHidden/>
              </w:rPr>
              <w:instrText xml:space="preserve"> PAGEREF _Toc492968335 \h </w:instrText>
            </w:r>
            <w:r>
              <w:rPr>
                <w:noProof/>
                <w:webHidden/>
              </w:rPr>
            </w:r>
            <w:r>
              <w:rPr>
                <w:noProof/>
                <w:webHidden/>
              </w:rPr>
              <w:fldChar w:fldCharType="separate"/>
            </w:r>
            <w:r>
              <w:rPr>
                <w:noProof/>
                <w:webHidden/>
              </w:rPr>
              <w:t>8</w:t>
            </w:r>
            <w:r>
              <w:rPr>
                <w:noProof/>
                <w:webHidden/>
              </w:rPr>
              <w:fldChar w:fldCharType="end"/>
            </w:r>
          </w:hyperlink>
        </w:p>
        <w:p w:rsidR="00F43EA7" w:rsidRDefault="00F43EA7">
          <w:pPr>
            <w:rPr>
              <w:lang w:val="fr-FR"/>
            </w:rPr>
          </w:pPr>
          <w:r>
            <w:rPr>
              <w:lang w:val="fr-FR"/>
            </w:rPr>
            <w:fldChar w:fldCharType="end"/>
          </w:r>
        </w:p>
      </w:sdtContent>
    </w:sdt>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Default="00F43EA7" w:rsidP="007C6B23">
      <w:pPr>
        <w:jc w:val="center"/>
        <w:rPr>
          <w:lang w:val="fr-FR"/>
        </w:rPr>
      </w:pPr>
    </w:p>
    <w:p w:rsidR="00F43EA7" w:rsidRPr="006C7F5F" w:rsidRDefault="00F43EA7" w:rsidP="007C6B23">
      <w:pPr>
        <w:jc w:val="center"/>
        <w:rPr>
          <w:lang w:val="fr-FR"/>
        </w:rPr>
      </w:pPr>
    </w:p>
    <w:p w:rsidR="007C6B23" w:rsidRPr="006C7F5F" w:rsidRDefault="007C6B23" w:rsidP="000D64AB">
      <w:pPr>
        <w:pStyle w:val="Titre1"/>
        <w:rPr>
          <w:lang w:val="fr-FR"/>
        </w:rPr>
      </w:pPr>
      <w:bookmarkStart w:id="0" w:name="_Toc492968329"/>
      <w:r w:rsidRPr="006C7F5F">
        <w:rPr>
          <w:lang w:val="fr-FR"/>
        </w:rPr>
        <w:lastRenderedPageBreak/>
        <w:t>Contexte et justification</w:t>
      </w:r>
      <w:bookmarkEnd w:id="0"/>
    </w:p>
    <w:p w:rsidR="00A229F2" w:rsidRPr="006C7F5F" w:rsidRDefault="00A229F2" w:rsidP="00A229F2">
      <w:pPr>
        <w:pStyle w:val="Paragraphedeliste"/>
        <w:ind w:left="1116" w:right="-288"/>
        <w:jc w:val="both"/>
        <w:rPr>
          <w:lang w:val="fr-FR"/>
        </w:rPr>
      </w:pPr>
    </w:p>
    <w:p w:rsidR="00A229F2" w:rsidRPr="00317A54" w:rsidRDefault="00A229F2" w:rsidP="003C25F2">
      <w:pPr>
        <w:ind w:right="-288"/>
        <w:jc w:val="both"/>
        <w:rPr>
          <w:lang w:val="fr-FR"/>
        </w:rPr>
      </w:pPr>
      <w:r w:rsidRPr="00317A54">
        <w:rPr>
          <w:lang w:val="fr-FR"/>
        </w:rPr>
        <w:t xml:space="preserve">Le Programme National de Développement Participatif (PNDP) </w:t>
      </w:r>
      <w:r w:rsidR="00442D50" w:rsidRPr="00317A54">
        <w:rPr>
          <w:lang w:val="fr-FR"/>
        </w:rPr>
        <w:t xml:space="preserve">est </w:t>
      </w:r>
      <w:r w:rsidRPr="00317A54">
        <w:rPr>
          <w:lang w:val="fr-FR"/>
        </w:rPr>
        <w:t>un outil mis en place par le Gouvernement avec l’aide de ses partenaires techniques et financiers pour améliorer les conditions de vie des populations en milieu rural.</w:t>
      </w:r>
    </w:p>
    <w:p w:rsidR="00A229F2" w:rsidRPr="00317A54" w:rsidRDefault="00A229F2" w:rsidP="003C25F2">
      <w:pPr>
        <w:ind w:right="-288"/>
        <w:jc w:val="both"/>
        <w:rPr>
          <w:lang w:val="fr-FR"/>
        </w:rPr>
      </w:pPr>
    </w:p>
    <w:p w:rsidR="003C25F2" w:rsidRPr="00317A54" w:rsidRDefault="008D77D0" w:rsidP="00DA3246">
      <w:pPr>
        <w:ind w:right="-288"/>
        <w:jc w:val="both"/>
        <w:rPr>
          <w:lang w:val="fr-FR"/>
        </w:rPr>
      </w:pPr>
      <w:r w:rsidRPr="00317A54">
        <w:rPr>
          <w:lang w:val="fr-FR"/>
        </w:rPr>
        <w:t>Après les deux précédentes</w:t>
      </w:r>
      <w:r w:rsidR="003C25F2" w:rsidRPr="00317A54">
        <w:rPr>
          <w:lang w:val="fr-FR"/>
        </w:rPr>
        <w:t xml:space="preserve"> </w:t>
      </w:r>
      <w:r w:rsidRPr="00317A54">
        <w:rPr>
          <w:lang w:val="fr-FR"/>
        </w:rPr>
        <w:t>phases jugées</w:t>
      </w:r>
      <w:r w:rsidR="009A3866" w:rsidRPr="00317A54">
        <w:rPr>
          <w:lang w:val="fr-FR"/>
        </w:rPr>
        <w:t xml:space="preserve"> satisfaisante</w:t>
      </w:r>
      <w:r w:rsidR="00317A54" w:rsidRPr="00317A54">
        <w:rPr>
          <w:lang w:val="fr-FR"/>
        </w:rPr>
        <w:t>s</w:t>
      </w:r>
      <w:r w:rsidR="009A3866" w:rsidRPr="00317A54">
        <w:rPr>
          <w:lang w:val="fr-FR"/>
        </w:rPr>
        <w:t xml:space="preserve">, le Gouvernement a instruit une </w:t>
      </w:r>
      <w:r w:rsidRPr="00317A54">
        <w:rPr>
          <w:lang w:val="fr-FR"/>
        </w:rPr>
        <w:t xml:space="preserve">troisième. Cette troisième phase, dite phase de consolidation, consacre entre autres l’extension du Programme aux 31 communes d’arrondissement jamais couvertes dans les phases précédentes, la mise en place de deux guichets pour le financement des microprojets dont le guichet équité et le guichet performance, et la densification de l’engagement citoyen à travers le mécanisme de gestion des doléances, la mise à échelle du Score </w:t>
      </w:r>
      <w:proofErr w:type="spellStart"/>
      <w:r w:rsidRPr="00317A54">
        <w:rPr>
          <w:lang w:val="fr-FR"/>
        </w:rPr>
        <w:t>Card</w:t>
      </w:r>
      <w:proofErr w:type="spellEnd"/>
      <w:r w:rsidRPr="00317A54">
        <w:rPr>
          <w:lang w:val="fr-FR"/>
        </w:rPr>
        <w:t>, le suivi permanent des activités des communautés (CC et COGES) et l’implication accrue des instances de vérification et de contrôle dans la transparence budgétaire communale</w:t>
      </w:r>
      <w:r w:rsidR="009A3866" w:rsidRPr="00317A54">
        <w:rPr>
          <w:lang w:val="fr-FR"/>
        </w:rPr>
        <w:t>.</w:t>
      </w:r>
    </w:p>
    <w:p w:rsidR="007D397B" w:rsidRPr="00317A54" w:rsidRDefault="007D397B" w:rsidP="007C6B23">
      <w:pPr>
        <w:jc w:val="both"/>
        <w:rPr>
          <w:lang w:val="fr-FR"/>
        </w:rPr>
      </w:pPr>
    </w:p>
    <w:p w:rsidR="0007563C" w:rsidRPr="00317A54" w:rsidRDefault="0071643E" w:rsidP="0071643E">
      <w:pPr>
        <w:ind w:right="-288"/>
        <w:jc w:val="both"/>
        <w:rPr>
          <w:lang w:val="fr-FR"/>
        </w:rPr>
      </w:pPr>
      <w:r w:rsidRPr="00317A54">
        <w:rPr>
          <w:lang w:val="fr-FR"/>
        </w:rPr>
        <w:t xml:space="preserve">L’Objectif de Développement du Programme dans sa troisième phase est de renforcer la gestion des finances publiques locales ainsi que les processus participatifs de développement au sein des communes en vue de garantir la fourniture des infrastructures et des services socio-économiques durables et de qualité. </w:t>
      </w:r>
      <w:r w:rsidR="00A838D3" w:rsidRPr="00317A54">
        <w:rPr>
          <w:lang w:val="fr-FR"/>
        </w:rPr>
        <w:t>Cet objectif se décline en objectifs spécifiques précisés dans un cadre des résultats dont l’un des indicateurs s’intéresse particulièrement au « </w:t>
      </w:r>
      <w:r w:rsidR="00317A54" w:rsidRPr="00317A54">
        <w:rPr>
          <w:lang w:val="fr-FR"/>
        </w:rPr>
        <w:t>Nombre de communes ayant mis en place un mécanisme opérationnel de contrôle citoyen et d'accès à l'information</w:t>
      </w:r>
      <w:r w:rsidR="00A838D3" w:rsidRPr="00317A54">
        <w:rPr>
          <w:lang w:val="fr-FR"/>
        </w:rPr>
        <w:t>».</w:t>
      </w:r>
    </w:p>
    <w:p w:rsidR="00EF5FE7" w:rsidRPr="00317A54" w:rsidRDefault="00EF5FE7" w:rsidP="003C25F2">
      <w:pPr>
        <w:ind w:right="-288"/>
        <w:jc w:val="both"/>
        <w:rPr>
          <w:lang w:val="fr-FR"/>
        </w:rPr>
      </w:pPr>
    </w:p>
    <w:p w:rsidR="00A838D3" w:rsidRPr="00317A54" w:rsidRDefault="00A838D3" w:rsidP="003C25F2">
      <w:pPr>
        <w:ind w:right="-288"/>
        <w:jc w:val="both"/>
        <w:rPr>
          <w:lang w:val="fr-FR"/>
        </w:rPr>
      </w:pPr>
      <w:r w:rsidRPr="00317A54">
        <w:rPr>
          <w:lang w:val="fr-FR"/>
        </w:rPr>
        <w:t>Pour garantir l’atteinte de cet indicateur en particulier,</w:t>
      </w:r>
      <w:r w:rsidR="00DA3246" w:rsidRPr="00317A54">
        <w:rPr>
          <w:lang w:val="fr-FR"/>
        </w:rPr>
        <w:t xml:space="preserve"> il est prévu d’accompagner les communes dans le cadre de la mise en place dans leurs territoires respectifs d’un mécanisme de contrôle citoyen de l’action publique. </w:t>
      </w:r>
      <w:r w:rsidR="002A2159" w:rsidRPr="002A2159">
        <w:t xml:space="preserve">Le </w:t>
      </w:r>
      <w:proofErr w:type="spellStart"/>
      <w:r w:rsidR="002A2159" w:rsidRPr="002A2159">
        <w:t>contrôle</w:t>
      </w:r>
      <w:proofErr w:type="spellEnd"/>
      <w:r w:rsidR="002A2159" w:rsidRPr="002A2159">
        <w:t xml:space="preserve"> </w:t>
      </w:r>
      <w:proofErr w:type="spellStart"/>
      <w:r w:rsidR="002A2159" w:rsidRPr="002A2159">
        <w:t>citoyen</w:t>
      </w:r>
      <w:proofErr w:type="spellEnd"/>
      <w:r w:rsidR="002A2159" w:rsidRPr="002A2159">
        <w:t xml:space="preserve"> de </w:t>
      </w:r>
      <w:proofErr w:type="spellStart"/>
      <w:r w:rsidR="002A2159" w:rsidRPr="002A2159">
        <w:t>l’action</w:t>
      </w:r>
      <w:proofErr w:type="spellEnd"/>
      <w:r w:rsidR="002A2159" w:rsidRPr="002A2159">
        <w:t xml:space="preserve"> </w:t>
      </w:r>
      <w:proofErr w:type="spellStart"/>
      <w:r w:rsidR="002A2159" w:rsidRPr="002A2159">
        <w:t>publique</w:t>
      </w:r>
      <w:proofErr w:type="spellEnd"/>
      <w:r w:rsidR="002A2159" w:rsidRPr="002A2159">
        <w:t xml:space="preserve"> (scorecard) se </w:t>
      </w:r>
      <w:proofErr w:type="spellStart"/>
      <w:r w:rsidR="002A2159" w:rsidRPr="002A2159">
        <w:t>définit</w:t>
      </w:r>
      <w:proofErr w:type="spellEnd"/>
      <w:r w:rsidR="002A2159" w:rsidRPr="002A2159">
        <w:t xml:space="preserve"> </w:t>
      </w:r>
      <w:proofErr w:type="spellStart"/>
      <w:r w:rsidR="002A2159" w:rsidRPr="002A2159">
        <w:t>comme</w:t>
      </w:r>
      <w:proofErr w:type="spellEnd"/>
      <w:r w:rsidR="002A2159" w:rsidRPr="002A2159">
        <w:t xml:space="preserve"> </w:t>
      </w:r>
      <w:proofErr w:type="spellStart"/>
      <w:r w:rsidR="002A2159" w:rsidRPr="002A2159">
        <w:t>toute</w:t>
      </w:r>
      <w:proofErr w:type="spellEnd"/>
      <w:r w:rsidR="002A2159" w:rsidRPr="002A2159">
        <w:t xml:space="preserve"> action des </w:t>
      </w:r>
      <w:proofErr w:type="spellStart"/>
      <w:r w:rsidR="002A2159" w:rsidRPr="002A2159">
        <w:t>citoyens</w:t>
      </w:r>
      <w:proofErr w:type="spellEnd"/>
      <w:r w:rsidR="002A2159" w:rsidRPr="002A2159">
        <w:t xml:space="preserve">/OSC qui vise entre </w:t>
      </w:r>
      <w:proofErr w:type="spellStart"/>
      <w:r w:rsidR="002A2159" w:rsidRPr="002A2159">
        <w:t>autres</w:t>
      </w:r>
      <w:proofErr w:type="spellEnd"/>
      <w:r w:rsidR="002A2159" w:rsidRPr="002A2159">
        <w:t xml:space="preserve"> à (</w:t>
      </w:r>
      <w:proofErr w:type="spellStart"/>
      <w:r w:rsidR="002A2159" w:rsidRPr="002A2159">
        <w:t>i</w:t>
      </w:r>
      <w:proofErr w:type="spellEnd"/>
      <w:r w:rsidR="002A2159" w:rsidRPr="002A2159">
        <w:t xml:space="preserve">) </w:t>
      </w:r>
      <w:proofErr w:type="spellStart"/>
      <w:r w:rsidR="002A2159" w:rsidRPr="002A2159">
        <w:t>apprécier</w:t>
      </w:r>
      <w:proofErr w:type="spellEnd"/>
      <w:r w:rsidR="002A2159" w:rsidRPr="002A2159">
        <w:t xml:space="preserve"> la pertinence des </w:t>
      </w:r>
      <w:proofErr w:type="spellStart"/>
      <w:r w:rsidR="002A2159" w:rsidRPr="002A2159">
        <w:t>projets</w:t>
      </w:r>
      <w:proofErr w:type="spellEnd"/>
      <w:r w:rsidR="002A2159" w:rsidRPr="002A2159">
        <w:t xml:space="preserve"> et des </w:t>
      </w:r>
      <w:proofErr w:type="spellStart"/>
      <w:r w:rsidR="002A2159" w:rsidRPr="002A2159">
        <w:t>moyens</w:t>
      </w:r>
      <w:proofErr w:type="spellEnd"/>
      <w:r w:rsidR="002A2159" w:rsidRPr="002A2159">
        <w:t xml:space="preserve"> qui y </w:t>
      </w:r>
      <w:proofErr w:type="spellStart"/>
      <w:r w:rsidR="002A2159" w:rsidRPr="002A2159">
        <w:t>sont</w:t>
      </w:r>
      <w:proofErr w:type="spellEnd"/>
      <w:r w:rsidR="002A2159" w:rsidRPr="002A2159">
        <w:t xml:space="preserve"> </w:t>
      </w:r>
      <w:proofErr w:type="spellStart"/>
      <w:r w:rsidR="002A2159" w:rsidRPr="002A2159">
        <w:t>affectés</w:t>
      </w:r>
      <w:proofErr w:type="spellEnd"/>
      <w:r w:rsidR="002A2159" w:rsidRPr="002A2159">
        <w:t xml:space="preserve">; </w:t>
      </w:r>
      <w:proofErr w:type="spellStart"/>
      <w:r w:rsidR="002A2159" w:rsidRPr="002A2159">
        <w:t>contrôler</w:t>
      </w:r>
      <w:proofErr w:type="spellEnd"/>
      <w:r w:rsidR="002A2159" w:rsidRPr="002A2159">
        <w:t xml:space="preserve"> </w:t>
      </w:r>
      <w:proofErr w:type="spellStart"/>
      <w:r w:rsidR="002A2159" w:rsidRPr="002A2159">
        <w:t>l’action</w:t>
      </w:r>
      <w:proofErr w:type="spellEnd"/>
      <w:r w:rsidR="002A2159" w:rsidRPr="002A2159">
        <w:t xml:space="preserve"> </w:t>
      </w:r>
      <w:proofErr w:type="spellStart"/>
      <w:r w:rsidR="002A2159" w:rsidRPr="002A2159">
        <w:t>publique</w:t>
      </w:r>
      <w:proofErr w:type="spellEnd"/>
      <w:r w:rsidR="002A2159" w:rsidRPr="002A2159">
        <w:t xml:space="preserve"> et/</w:t>
      </w:r>
      <w:proofErr w:type="spellStart"/>
      <w:r w:rsidR="002A2159" w:rsidRPr="002A2159">
        <w:t>ou</w:t>
      </w:r>
      <w:proofErr w:type="spellEnd"/>
      <w:r w:rsidR="002A2159" w:rsidRPr="002A2159">
        <w:t xml:space="preserve"> à </w:t>
      </w:r>
      <w:proofErr w:type="spellStart"/>
      <w:r w:rsidR="002A2159" w:rsidRPr="002A2159">
        <w:t>obliger</w:t>
      </w:r>
      <w:proofErr w:type="spellEnd"/>
      <w:r w:rsidR="002A2159" w:rsidRPr="002A2159">
        <w:t xml:space="preserve"> les </w:t>
      </w:r>
      <w:proofErr w:type="spellStart"/>
      <w:r w:rsidR="002A2159" w:rsidRPr="002A2159">
        <w:t>responsables</w:t>
      </w:r>
      <w:proofErr w:type="spellEnd"/>
      <w:r w:rsidR="002A2159" w:rsidRPr="002A2159">
        <w:t xml:space="preserve"> à </w:t>
      </w:r>
      <w:proofErr w:type="spellStart"/>
      <w:r w:rsidR="002A2159" w:rsidRPr="002A2159">
        <w:t>rendre</w:t>
      </w:r>
      <w:proofErr w:type="spellEnd"/>
      <w:r w:rsidR="002A2159" w:rsidRPr="002A2159">
        <w:t xml:space="preserve"> </w:t>
      </w:r>
      <w:proofErr w:type="spellStart"/>
      <w:r w:rsidR="002A2159" w:rsidRPr="002A2159">
        <w:t>compte</w:t>
      </w:r>
      <w:proofErr w:type="spellEnd"/>
      <w:r w:rsidR="002A2159" w:rsidRPr="002A2159">
        <w:t xml:space="preserve"> aux </w:t>
      </w:r>
      <w:proofErr w:type="spellStart"/>
      <w:r w:rsidR="002A2159" w:rsidRPr="002A2159">
        <w:t>citoyens</w:t>
      </w:r>
      <w:proofErr w:type="spellEnd"/>
      <w:r w:rsidR="002A2159" w:rsidRPr="002A2159">
        <w:t>.</w:t>
      </w:r>
    </w:p>
    <w:p w:rsidR="0095164A" w:rsidRPr="00317A54" w:rsidRDefault="0095164A" w:rsidP="003C25F2">
      <w:pPr>
        <w:ind w:right="-288"/>
        <w:jc w:val="both"/>
        <w:rPr>
          <w:lang w:val="fr-FR"/>
        </w:rPr>
      </w:pPr>
    </w:p>
    <w:p w:rsidR="00241A02" w:rsidRPr="00317A54" w:rsidRDefault="0095164A" w:rsidP="00241A02">
      <w:pPr>
        <w:ind w:right="-288"/>
        <w:jc w:val="both"/>
        <w:rPr>
          <w:lang w:val="fr-FR"/>
        </w:rPr>
      </w:pPr>
      <w:r w:rsidRPr="00317A54">
        <w:rPr>
          <w:lang w:val="fr-FR"/>
        </w:rPr>
        <w:t>Le PNDP a</w:t>
      </w:r>
      <w:r w:rsidR="0071643E" w:rsidRPr="00317A54">
        <w:rPr>
          <w:lang w:val="fr-FR"/>
        </w:rPr>
        <w:t>vait</w:t>
      </w:r>
      <w:r w:rsidRPr="00317A54">
        <w:rPr>
          <w:lang w:val="fr-FR"/>
        </w:rPr>
        <w:t xml:space="preserve"> réalisé une expérience pilote de contrôle citoyen à travers la méthode du «</w:t>
      </w:r>
      <w:proofErr w:type="spellStart"/>
      <w:r w:rsidRPr="00317A54">
        <w:rPr>
          <w:lang w:val="fr-FR"/>
        </w:rPr>
        <w:t>Scorecard</w:t>
      </w:r>
      <w:proofErr w:type="spellEnd"/>
      <w:r w:rsidRPr="00317A54">
        <w:rPr>
          <w:lang w:val="fr-FR"/>
        </w:rPr>
        <w:t xml:space="preserve">» dans </w:t>
      </w:r>
      <w:r w:rsidR="000D64AB">
        <w:rPr>
          <w:lang w:val="fr-FR"/>
        </w:rPr>
        <w:t xml:space="preserve">une commune pilote de chacune des </w:t>
      </w:r>
      <w:r w:rsidRPr="00317A54">
        <w:rPr>
          <w:lang w:val="fr-FR"/>
        </w:rPr>
        <w:t xml:space="preserve">10 </w:t>
      </w:r>
      <w:r w:rsidR="000D64AB">
        <w:rPr>
          <w:lang w:val="fr-FR"/>
        </w:rPr>
        <w:t>régions du pays</w:t>
      </w:r>
      <w:r w:rsidR="005F54EB">
        <w:rPr>
          <w:lang w:val="fr-FR"/>
        </w:rPr>
        <w:t xml:space="preserve"> (Commune de </w:t>
      </w:r>
      <w:proofErr w:type="spellStart"/>
      <w:r w:rsidR="005F54EB">
        <w:rPr>
          <w:lang w:val="fr-FR"/>
        </w:rPr>
        <w:t>Mozogo</w:t>
      </w:r>
      <w:proofErr w:type="spellEnd"/>
      <w:r w:rsidR="005F54EB">
        <w:rPr>
          <w:lang w:val="fr-FR"/>
        </w:rPr>
        <w:t xml:space="preserve"> dans la région de l'Extrême-Nord)</w:t>
      </w:r>
      <w:r w:rsidRPr="00317A54">
        <w:rPr>
          <w:lang w:val="fr-FR"/>
        </w:rPr>
        <w:t>. Cette expérience a</w:t>
      </w:r>
      <w:r w:rsidR="0071643E" w:rsidRPr="00317A54">
        <w:rPr>
          <w:lang w:val="fr-FR"/>
        </w:rPr>
        <w:t>vait</w:t>
      </w:r>
      <w:r w:rsidRPr="00317A54">
        <w:rPr>
          <w:lang w:val="fr-FR"/>
        </w:rPr>
        <w:t xml:space="preserve"> permis aux communes concern</w:t>
      </w:r>
      <w:r w:rsidR="0071643E" w:rsidRPr="00317A54">
        <w:rPr>
          <w:lang w:val="fr-FR"/>
        </w:rPr>
        <w:t>ée</w:t>
      </w:r>
      <w:r w:rsidRPr="00317A54">
        <w:rPr>
          <w:lang w:val="fr-FR"/>
        </w:rPr>
        <w:t xml:space="preserve">s d’avoir la perception de leurs populations sur les </w:t>
      </w:r>
      <w:r w:rsidR="00241A02" w:rsidRPr="00317A54">
        <w:rPr>
          <w:lang w:val="fr-FR"/>
        </w:rPr>
        <w:t xml:space="preserve">services fournis et d’envisager des améliorations. Cette opération a fait ses preuves comme un outil de gouvernance efficace à travers lequel des changements considérables peuvent être capitalisés dans la commune. </w:t>
      </w:r>
    </w:p>
    <w:p w:rsidR="00B0235D" w:rsidRPr="00317A54" w:rsidRDefault="00B0235D" w:rsidP="00241A02">
      <w:pPr>
        <w:ind w:right="-288"/>
        <w:jc w:val="both"/>
        <w:rPr>
          <w:lang w:val="fr-FR"/>
        </w:rPr>
      </w:pPr>
    </w:p>
    <w:p w:rsidR="007E0C6E" w:rsidRDefault="00B0235D" w:rsidP="00E73194">
      <w:pPr>
        <w:ind w:right="-288"/>
        <w:jc w:val="both"/>
        <w:rPr>
          <w:lang w:val="fr-FR"/>
        </w:rPr>
      </w:pPr>
      <w:r w:rsidRPr="00317A54">
        <w:rPr>
          <w:lang w:val="fr-FR"/>
        </w:rPr>
        <w:t>Fort de cette expérience</w:t>
      </w:r>
      <w:r w:rsidR="00241A02" w:rsidRPr="00317A54">
        <w:rPr>
          <w:lang w:val="fr-FR"/>
        </w:rPr>
        <w:t>, le PNDP se propose</w:t>
      </w:r>
      <w:r w:rsidR="00E73194" w:rsidRPr="00317A54">
        <w:rPr>
          <w:lang w:val="fr-FR"/>
        </w:rPr>
        <w:t xml:space="preserve"> de lancer une opération </w:t>
      </w:r>
      <w:r w:rsidRPr="00317A54">
        <w:rPr>
          <w:lang w:val="fr-FR"/>
        </w:rPr>
        <w:t xml:space="preserve">similaire </w:t>
      </w:r>
      <w:r w:rsidR="00241A02" w:rsidRPr="00317A54">
        <w:rPr>
          <w:lang w:val="fr-FR"/>
        </w:rPr>
        <w:t>dans</w:t>
      </w:r>
      <w:r w:rsidR="005348D3" w:rsidRPr="00317A54">
        <w:rPr>
          <w:lang w:val="fr-FR"/>
        </w:rPr>
        <w:t xml:space="preserve"> 16</w:t>
      </w:r>
      <w:r w:rsidR="00E73194" w:rsidRPr="00317A54">
        <w:rPr>
          <w:lang w:val="fr-FR"/>
        </w:rPr>
        <w:t>0</w:t>
      </w:r>
      <w:r w:rsidR="00241A02" w:rsidRPr="00317A54">
        <w:rPr>
          <w:lang w:val="fr-FR"/>
        </w:rPr>
        <w:t xml:space="preserve"> communes pour mettre en place ledit mécanisme à travers le « Citizen </w:t>
      </w:r>
      <w:proofErr w:type="spellStart"/>
      <w:r w:rsidR="00241A02" w:rsidRPr="00317A54">
        <w:rPr>
          <w:lang w:val="fr-FR"/>
        </w:rPr>
        <w:t>Reporting</w:t>
      </w:r>
      <w:proofErr w:type="spellEnd"/>
      <w:r w:rsidR="00241A02" w:rsidRPr="00317A54">
        <w:rPr>
          <w:lang w:val="fr-FR"/>
        </w:rPr>
        <w:t xml:space="preserve"> </w:t>
      </w:r>
      <w:proofErr w:type="spellStart"/>
      <w:r w:rsidR="00241A02" w:rsidRPr="00317A54">
        <w:rPr>
          <w:lang w:val="fr-FR"/>
        </w:rPr>
        <w:t>Cards</w:t>
      </w:r>
      <w:proofErr w:type="spellEnd"/>
      <w:r w:rsidR="00241A02" w:rsidRPr="00317A54">
        <w:rPr>
          <w:lang w:val="fr-FR"/>
        </w:rPr>
        <w:t> ».</w:t>
      </w:r>
    </w:p>
    <w:p w:rsidR="005F54EB" w:rsidRPr="00317A54" w:rsidRDefault="005F54EB" w:rsidP="00E73194">
      <w:pPr>
        <w:ind w:right="-288"/>
        <w:jc w:val="both"/>
        <w:rPr>
          <w:lang w:val="fr-FR"/>
        </w:rPr>
      </w:pPr>
      <w:r>
        <w:rPr>
          <w:lang w:val="fr-FR"/>
        </w:rPr>
        <w:t xml:space="preserve">En ce qui concerne la région de l'Extrême-Nord, </w:t>
      </w:r>
      <w:r w:rsidRPr="005F54EB">
        <w:rPr>
          <w:lang w:val="fr-FR"/>
        </w:rPr>
        <w:t xml:space="preserve">il est prévu d’accompagner </w:t>
      </w:r>
      <w:r>
        <w:rPr>
          <w:lang w:val="fr-FR"/>
        </w:rPr>
        <w:t>vingt une (21) communes d</w:t>
      </w:r>
      <w:r w:rsidRPr="005F54EB">
        <w:rPr>
          <w:lang w:val="fr-FR"/>
        </w:rPr>
        <w:t xml:space="preserve">ans le cadre de la mise en place dans leurs territoires respectifs d’un mécanisme de contrôle citoyen de l’action publique. </w:t>
      </w:r>
      <w:r w:rsidRPr="005F54EB">
        <w:t xml:space="preserve">La </w:t>
      </w:r>
      <w:proofErr w:type="spellStart"/>
      <w:r w:rsidRPr="005F54EB">
        <w:t>mise</w:t>
      </w:r>
      <w:proofErr w:type="spellEnd"/>
      <w:r w:rsidRPr="005F54EB">
        <w:t xml:space="preserve"> en </w:t>
      </w:r>
      <w:proofErr w:type="spellStart"/>
      <w:r w:rsidRPr="005F54EB">
        <w:t>œuvre</w:t>
      </w:r>
      <w:proofErr w:type="spellEnd"/>
      <w:r w:rsidRPr="005F54EB">
        <w:t xml:space="preserve"> de </w:t>
      </w:r>
      <w:proofErr w:type="spellStart"/>
      <w:r w:rsidRPr="005F54EB">
        <w:t>cette</w:t>
      </w:r>
      <w:proofErr w:type="spellEnd"/>
      <w:r w:rsidRPr="005F54EB">
        <w:t xml:space="preserve"> </w:t>
      </w:r>
      <w:proofErr w:type="spellStart"/>
      <w:r w:rsidRPr="005F54EB">
        <w:t>opération</w:t>
      </w:r>
      <w:proofErr w:type="spellEnd"/>
      <w:r w:rsidRPr="005F54EB">
        <w:t xml:space="preserve">  repose </w:t>
      </w:r>
      <w:proofErr w:type="spellStart"/>
      <w:r w:rsidRPr="005F54EB">
        <w:t>sur</w:t>
      </w:r>
      <w:proofErr w:type="spellEnd"/>
      <w:r w:rsidRPr="005F54EB">
        <w:t xml:space="preserve"> </w:t>
      </w:r>
      <w:proofErr w:type="spellStart"/>
      <w:r w:rsidRPr="005F54EB">
        <w:t>une</w:t>
      </w:r>
      <w:proofErr w:type="spellEnd"/>
      <w:r w:rsidRPr="005F54EB">
        <w:t xml:space="preserve"> </w:t>
      </w:r>
      <w:proofErr w:type="spellStart"/>
      <w:r w:rsidRPr="005F54EB">
        <w:t>stratégie</w:t>
      </w:r>
      <w:proofErr w:type="spellEnd"/>
      <w:r w:rsidRPr="005F54EB">
        <w:t xml:space="preserve"> qui </w:t>
      </w:r>
      <w:proofErr w:type="spellStart"/>
      <w:r w:rsidRPr="005F54EB">
        <w:t>prévoit</w:t>
      </w:r>
      <w:proofErr w:type="spellEnd"/>
      <w:r w:rsidRPr="005F54EB">
        <w:t xml:space="preserve"> </w:t>
      </w:r>
      <w:proofErr w:type="spellStart"/>
      <w:r w:rsidRPr="005F54EB">
        <w:t>une</w:t>
      </w:r>
      <w:proofErr w:type="spellEnd"/>
      <w:r w:rsidRPr="005F54EB">
        <w:t xml:space="preserve"> </w:t>
      </w:r>
      <w:proofErr w:type="spellStart"/>
      <w:r w:rsidRPr="005F54EB">
        <w:t>campagne</w:t>
      </w:r>
      <w:proofErr w:type="spellEnd"/>
      <w:r w:rsidRPr="005F54EB">
        <w:t xml:space="preserve"> de </w:t>
      </w:r>
      <w:proofErr w:type="spellStart"/>
      <w:r w:rsidRPr="005F54EB">
        <w:t>sensibilisation</w:t>
      </w:r>
      <w:proofErr w:type="spellEnd"/>
      <w:r w:rsidRPr="005F54EB">
        <w:t xml:space="preserve"> </w:t>
      </w:r>
      <w:proofErr w:type="spellStart"/>
      <w:r w:rsidRPr="005F54EB">
        <w:t>auprès</w:t>
      </w:r>
      <w:proofErr w:type="spellEnd"/>
      <w:r w:rsidRPr="005F54EB">
        <w:t xml:space="preserve"> du public, des </w:t>
      </w:r>
      <w:proofErr w:type="spellStart"/>
      <w:r w:rsidRPr="005F54EB">
        <w:t>maires</w:t>
      </w:r>
      <w:proofErr w:type="spellEnd"/>
      <w:r w:rsidRPr="005F54EB">
        <w:t xml:space="preserve"> et </w:t>
      </w:r>
      <w:proofErr w:type="spellStart"/>
      <w:r w:rsidRPr="005F54EB">
        <w:t>autres</w:t>
      </w:r>
      <w:proofErr w:type="spellEnd"/>
      <w:r w:rsidRPr="005F54EB">
        <w:t xml:space="preserve"> </w:t>
      </w:r>
      <w:proofErr w:type="spellStart"/>
      <w:r w:rsidRPr="005F54EB">
        <w:t>acteurs</w:t>
      </w:r>
      <w:proofErr w:type="spellEnd"/>
      <w:r w:rsidRPr="005F54EB">
        <w:t xml:space="preserve"> de </w:t>
      </w:r>
      <w:proofErr w:type="spellStart"/>
      <w:r w:rsidRPr="005F54EB">
        <w:t>développement</w:t>
      </w:r>
      <w:proofErr w:type="spellEnd"/>
      <w:r w:rsidRPr="005F54EB">
        <w:t xml:space="preserve"> par les </w:t>
      </w:r>
      <w:proofErr w:type="spellStart"/>
      <w:r w:rsidRPr="005F54EB">
        <w:t>gouverneurs</w:t>
      </w:r>
      <w:proofErr w:type="spellEnd"/>
      <w:r w:rsidRPr="005F54EB">
        <w:t xml:space="preserve"> de </w:t>
      </w:r>
      <w:proofErr w:type="spellStart"/>
      <w:r w:rsidRPr="005F54EB">
        <w:t>région</w:t>
      </w:r>
      <w:proofErr w:type="spellEnd"/>
      <w:r w:rsidRPr="005F54EB">
        <w:t xml:space="preserve">. </w:t>
      </w:r>
      <w:proofErr w:type="spellStart"/>
      <w:r w:rsidRPr="005F54EB">
        <w:t>C’est</w:t>
      </w:r>
      <w:proofErr w:type="spellEnd"/>
      <w:r w:rsidRPr="005F54EB">
        <w:t xml:space="preserve"> à </w:t>
      </w:r>
      <w:proofErr w:type="spellStart"/>
      <w:r w:rsidRPr="005F54EB">
        <w:t>ce</w:t>
      </w:r>
      <w:proofErr w:type="spellEnd"/>
      <w:r w:rsidRPr="005F54EB">
        <w:t xml:space="preserve"> </w:t>
      </w:r>
      <w:proofErr w:type="spellStart"/>
      <w:r w:rsidRPr="005F54EB">
        <w:t>titre</w:t>
      </w:r>
      <w:proofErr w:type="spellEnd"/>
      <w:r w:rsidRPr="005F54EB">
        <w:t xml:space="preserve"> </w:t>
      </w:r>
      <w:proofErr w:type="spellStart"/>
      <w:r w:rsidRPr="005F54EB">
        <w:t>qu’un</w:t>
      </w:r>
      <w:proofErr w:type="spellEnd"/>
      <w:r w:rsidRPr="005F54EB">
        <w:t xml:space="preserve"> atelier </w:t>
      </w:r>
      <w:r>
        <w:t xml:space="preserve">de </w:t>
      </w:r>
      <w:proofErr w:type="spellStart"/>
      <w:r>
        <w:t>lancement</w:t>
      </w:r>
      <w:proofErr w:type="spellEnd"/>
      <w:r>
        <w:t xml:space="preserve"> </w:t>
      </w:r>
      <w:r w:rsidRPr="005F54EB">
        <w:t xml:space="preserve">se </w:t>
      </w:r>
      <w:proofErr w:type="spellStart"/>
      <w:r w:rsidRPr="005F54EB">
        <w:t>tiendra</w:t>
      </w:r>
      <w:proofErr w:type="spellEnd"/>
      <w:r w:rsidRPr="005F54EB">
        <w:t xml:space="preserve"> à </w:t>
      </w:r>
      <w:proofErr w:type="spellStart"/>
      <w:r w:rsidRPr="005F54EB">
        <w:t>Maroua</w:t>
      </w:r>
      <w:proofErr w:type="spellEnd"/>
      <w:r w:rsidRPr="005F54EB">
        <w:t xml:space="preserve"> le  </w:t>
      </w:r>
      <w:r>
        <w:t>15</w:t>
      </w:r>
      <w:r w:rsidRPr="005F54EB">
        <w:t xml:space="preserve"> </w:t>
      </w:r>
      <w:proofErr w:type="spellStart"/>
      <w:r w:rsidRPr="005F54EB">
        <w:t>septembre</w:t>
      </w:r>
      <w:proofErr w:type="spellEnd"/>
      <w:r w:rsidRPr="005F54EB">
        <w:t xml:space="preserve"> 2017</w:t>
      </w:r>
      <w:r>
        <w:t xml:space="preserve"> au </w:t>
      </w:r>
      <w:proofErr w:type="spellStart"/>
      <w:r>
        <w:t>cercle</w:t>
      </w:r>
      <w:proofErr w:type="spellEnd"/>
      <w:r>
        <w:t xml:space="preserve"> municipal de </w:t>
      </w:r>
      <w:proofErr w:type="spellStart"/>
      <w:r>
        <w:t>Maroua</w:t>
      </w:r>
      <w:proofErr w:type="spellEnd"/>
      <w:r>
        <w:t>.</w:t>
      </w:r>
    </w:p>
    <w:p w:rsidR="00E73194" w:rsidRPr="006C7F5F" w:rsidRDefault="00E73194" w:rsidP="00E73194">
      <w:pPr>
        <w:ind w:right="-288"/>
        <w:jc w:val="both"/>
        <w:rPr>
          <w:b/>
          <w:color w:val="17365D"/>
          <w:u w:val="single"/>
          <w:lang w:val="fr-FR"/>
        </w:rPr>
      </w:pPr>
    </w:p>
    <w:p w:rsidR="007C6B23" w:rsidRPr="006C7F5F" w:rsidRDefault="007C6B23" w:rsidP="000D64AB">
      <w:pPr>
        <w:pStyle w:val="Titre1"/>
        <w:rPr>
          <w:lang w:val="fr-FR"/>
        </w:rPr>
      </w:pPr>
      <w:bookmarkStart w:id="1" w:name="_Toc492968330"/>
      <w:r w:rsidRPr="006C7F5F">
        <w:rPr>
          <w:lang w:val="fr-FR"/>
        </w:rPr>
        <w:t>Objectif de l’opération:</w:t>
      </w:r>
      <w:bookmarkEnd w:id="1"/>
    </w:p>
    <w:p w:rsidR="007C6B23" w:rsidRPr="006C7F5F" w:rsidRDefault="007C6B23" w:rsidP="00311080">
      <w:pPr>
        <w:rPr>
          <w:lang w:val="fr-FR"/>
        </w:rPr>
      </w:pPr>
    </w:p>
    <w:p w:rsidR="00311080" w:rsidRPr="006C7F5F" w:rsidRDefault="00311080" w:rsidP="00711D92">
      <w:pPr>
        <w:jc w:val="both"/>
        <w:rPr>
          <w:lang w:val="fr-FR"/>
        </w:rPr>
      </w:pPr>
      <w:r w:rsidRPr="006C7F5F">
        <w:rPr>
          <w:lang w:val="fr-FR"/>
        </w:rPr>
        <w:t>L’objectif de cette opération est d</w:t>
      </w:r>
      <w:r w:rsidR="00711D92" w:rsidRPr="006C7F5F">
        <w:rPr>
          <w:lang w:val="fr-FR"/>
        </w:rPr>
        <w:t xml:space="preserve">’accompagner </w:t>
      </w:r>
      <w:r w:rsidR="00B0235D" w:rsidRPr="006C7F5F">
        <w:rPr>
          <w:lang w:val="fr-FR"/>
        </w:rPr>
        <w:t>les</w:t>
      </w:r>
      <w:r w:rsidR="00711D92" w:rsidRPr="006C7F5F">
        <w:rPr>
          <w:lang w:val="fr-FR"/>
        </w:rPr>
        <w:t xml:space="preserve"> commune</w:t>
      </w:r>
      <w:r w:rsidR="00B0235D" w:rsidRPr="006C7F5F">
        <w:rPr>
          <w:lang w:val="fr-FR"/>
        </w:rPr>
        <w:t>s</w:t>
      </w:r>
      <w:r w:rsidR="00711D92" w:rsidRPr="006C7F5F">
        <w:rPr>
          <w:lang w:val="fr-FR"/>
        </w:rPr>
        <w:t xml:space="preserve"> dans la réalisation d’</w:t>
      </w:r>
      <w:r w:rsidR="00EF7CC8" w:rsidRPr="006C7F5F">
        <w:rPr>
          <w:lang w:val="fr-FR"/>
        </w:rPr>
        <w:t>un</w:t>
      </w:r>
      <w:r w:rsidR="00711D92" w:rsidRPr="006C7F5F">
        <w:rPr>
          <w:lang w:val="fr-FR"/>
        </w:rPr>
        <w:t xml:space="preserve"> </w:t>
      </w:r>
      <w:r w:rsidR="00EF7CC8" w:rsidRPr="006C7F5F">
        <w:rPr>
          <w:lang w:val="fr-FR"/>
        </w:rPr>
        <w:t xml:space="preserve">contrôle citoyen </w:t>
      </w:r>
      <w:r w:rsidR="00B0235D" w:rsidRPr="006C7F5F">
        <w:rPr>
          <w:lang w:val="fr-FR"/>
        </w:rPr>
        <w:t>des actions</w:t>
      </w:r>
      <w:r w:rsidR="006870D5">
        <w:rPr>
          <w:lang w:val="fr-FR"/>
        </w:rPr>
        <w:t xml:space="preserve"> publiques réalisées dans la commune en vue</w:t>
      </w:r>
      <w:r w:rsidR="00B0235D" w:rsidRPr="006C7F5F">
        <w:rPr>
          <w:lang w:val="fr-FR"/>
        </w:rPr>
        <w:t xml:space="preserve"> d’avoir la perception </w:t>
      </w:r>
      <w:r w:rsidR="00B0235D" w:rsidRPr="006C7F5F">
        <w:rPr>
          <w:lang w:val="fr-FR"/>
        </w:rPr>
        <w:lastRenderedPageBreak/>
        <w:t>des populations sur le service publi</w:t>
      </w:r>
      <w:r w:rsidR="00684794">
        <w:rPr>
          <w:lang w:val="fr-FR"/>
        </w:rPr>
        <w:t>c</w:t>
      </w:r>
      <w:r w:rsidR="00B0235D" w:rsidRPr="006C7F5F">
        <w:rPr>
          <w:lang w:val="fr-FR"/>
        </w:rPr>
        <w:t xml:space="preserve"> dans les secteurs </w:t>
      </w:r>
      <w:r w:rsidR="002A2159">
        <w:rPr>
          <w:lang w:val="fr-FR"/>
        </w:rPr>
        <w:t>de l'éducation, santé, eau et service communal</w:t>
      </w:r>
      <w:r w:rsidR="00510E90" w:rsidRPr="006C7F5F">
        <w:rPr>
          <w:lang w:val="fr-FR"/>
        </w:rPr>
        <w:t>.</w:t>
      </w:r>
    </w:p>
    <w:p w:rsidR="005F3D52" w:rsidRPr="006C7F5F" w:rsidRDefault="005F3D52" w:rsidP="00711D92">
      <w:pPr>
        <w:jc w:val="both"/>
        <w:rPr>
          <w:lang w:val="fr-FR"/>
        </w:rPr>
      </w:pPr>
      <w:r w:rsidRPr="006C7F5F">
        <w:rPr>
          <w:lang w:val="fr-FR"/>
        </w:rPr>
        <w:t>De manière spécifique, il s’agi</w:t>
      </w:r>
      <w:r w:rsidR="002A2159">
        <w:rPr>
          <w:lang w:val="fr-FR"/>
        </w:rPr>
        <w:t>t</w:t>
      </w:r>
      <w:r w:rsidRPr="006C7F5F">
        <w:rPr>
          <w:lang w:val="fr-FR"/>
        </w:rPr>
        <w:t xml:space="preserve"> de :</w:t>
      </w:r>
    </w:p>
    <w:p w:rsidR="005348D3" w:rsidRDefault="005348D3" w:rsidP="005F3D52">
      <w:pPr>
        <w:pStyle w:val="Paragraphedeliste"/>
        <w:numPr>
          <w:ilvl w:val="0"/>
          <w:numId w:val="16"/>
        </w:numPr>
        <w:jc w:val="both"/>
        <w:rPr>
          <w:lang w:val="fr-FR"/>
        </w:rPr>
      </w:pPr>
      <w:r>
        <w:rPr>
          <w:lang w:val="fr-FR"/>
        </w:rPr>
        <w:t xml:space="preserve">Recruter </w:t>
      </w:r>
      <w:r w:rsidR="005F54EB">
        <w:rPr>
          <w:lang w:val="fr-FR"/>
        </w:rPr>
        <w:t xml:space="preserve">deux (2)  </w:t>
      </w:r>
      <w:r>
        <w:rPr>
          <w:lang w:val="fr-FR"/>
        </w:rPr>
        <w:t>Organisations de la Société Civile</w:t>
      </w:r>
      <w:r w:rsidR="00896094">
        <w:rPr>
          <w:lang w:val="fr-FR"/>
        </w:rPr>
        <w:t xml:space="preserve"> (OSC)</w:t>
      </w:r>
      <w:r>
        <w:rPr>
          <w:lang w:val="fr-FR"/>
        </w:rPr>
        <w:t xml:space="preserve"> pour la col</w:t>
      </w:r>
      <w:r w:rsidR="006870D5">
        <w:rPr>
          <w:lang w:val="fr-FR"/>
        </w:rPr>
        <w:t xml:space="preserve">lecte, </w:t>
      </w:r>
      <w:r>
        <w:rPr>
          <w:lang w:val="fr-FR"/>
        </w:rPr>
        <w:t>le traitement</w:t>
      </w:r>
      <w:r w:rsidR="006870D5">
        <w:rPr>
          <w:lang w:val="fr-FR"/>
        </w:rPr>
        <w:t>, l'analyse</w:t>
      </w:r>
      <w:r>
        <w:rPr>
          <w:lang w:val="fr-FR"/>
        </w:rPr>
        <w:t xml:space="preserve"> des données </w:t>
      </w:r>
      <w:r w:rsidR="006870D5">
        <w:rPr>
          <w:lang w:val="fr-FR"/>
        </w:rPr>
        <w:t xml:space="preserve">dans </w:t>
      </w:r>
      <w:r w:rsidR="005F54EB">
        <w:rPr>
          <w:lang w:val="fr-FR"/>
        </w:rPr>
        <w:t>vingt (21)</w:t>
      </w:r>
      <w:r w:rsidR="006870D5">
        <w:rPr>
          <w:lang w:val="fr-FR"/>
        </w:rPr>
        <w:t xml:space="preserve"> communes et la diffusion des résultats </w:t>
      </w:r>
      <w:r>
        <w:rPr>
          <w:lang w:val="fr-FR"/>
        </w:rPr>
        <w:t>de l’enquête;</w:t>
      </w:r>
    </w:p>
    <w:p w:rsidR="005F3D52" w:rsidRPr="006C7F5F" w:rsidRDefault="005F3D52" w:rsidP="005F3D52">
      <w:pPr>
        <w:pStyle w:val="Paragraphedeliste"/>
        <w:numPr>
          <w:ilvl w:val="0"/>
          <w:numId w:val="16"/>
        </w:numPr>
        <w:jc w:val="both"/>
        <w:rPr>
          <w:lang w:val="fr-FR"/>
        </w:rPr>
      </w:pPr>
      <w:r w:rsidRPr="006C7F5F">
        <w:rPr>
          <w:lang w:val="fr-FR"/>
        </w:rPr>
        <w:t xml:space="preserve">Renforcer les capacités </w:t>
      </w:r>
      <w:r w:rsidR="00B713BF" w:rsidRPr="006C7F5F">
        <w:rPr>
          <w:lang w:val="fr-FR"/>
        </w:rPr>
        <w:t>les</w:t>
      </w:r>
      <w:r w:rsidRPr="006C7F5F">
        <w:rPr>
          <w:lang w:val="fr-FR"/>
        </w:rPr>
        <w:t xml:space="preserve"> commune</w:t>
      </w:r>
      <w:r w:rsidR="00B713BF" w:rsidRPr="006C7F5F">
        <w:rPr>
          <w:lang w:val="fr-FR"/>
        </w:rPr>
        <w:t>s</w:t>
      </w:r>
      <w:r w:rsidRPr="006C7F5F">
        <w:rPr>
          <w:lang w:val="fr-FR"/>
        </w:rPr>
        <w:t xml:space="preserve"> pour qu’elle</w:t>
      </w:r>
      <w:r w:rsidR="006870D5">
        <w:rPr>
          <w:lang w:val="fr-FR"/>
        </w:rPr>
        <w:t>s</w:t>
      </w:r>
      <w:r w:rsidRPr="006C7F5F">
        <w:rPr>
          <w:lang w:val="fr-FR"/>
        </w:rPr>
        <w:t xml:space="preserve"> puisse</w:t>
      </w:r>
      <w:r w:rsidR="006870D5">
        <w:rPr>
          <w:lang w:val="fr-FR"/>
        </w:rPr>
        <w:t>s</w:t>
      </w:r>
      <w:r w:rsidRPr="006C7F5F">
        <w:rPr>
          <w:lang w:val="fr-FR"/>
        </w:rPr>
        <w:t xml:space="preserve"> </w:t>
      </w:r>
      <w:r w:rsidR="00510E90" w:rsidRPr="006C7F5F">
        <w:rPr>
          <w:lang w:val="fr-FR"/>
        </w:rPr>
        <w:t xml:space="preserve">capitaliser les leçons apprises et </w:t>
      </w:r>
      <w:r w:rsidRPr="006C7F5F">
        <w:rPr>
          <w:lang w:val="fr-FR"/>
        </w:rPr>
        <w:t xml:space="preserve">conduire </w:t>
      </w:r>
      <w:r w:rsidR="00510E90" w:rsidRPr="006C7F5F">
        <w:rPr>
          <w:lang w:val="fr-FR"/>
        </w:rPr>
        <w:t xml:space="preserve">les changements qui seront suggérés à l’issue de l’opération. Ceci rendra </w:t>
      </w:r>
      <w:r w:rsidR="00B713BF" w:rsidRPr="006C7F5F">
        <w:rPr>
          <w:lang w:val="fr-FR"/>
        </w:rPr>
        <w:t>les</w:t>
      </w:r>
      <w:r w:rsidR="00510E90" w:rsidRPr="006C7F5F">
        <w:rPr>
          <w:lang w:val="fr-FR"/>
        </w:rPr>
        <w:t xml:space="preserve"> commune</w:t>
      </w:r>
      <w:r w:rsidR="00B713BF" w:rsidRPr="006C7F5F">
        <w:rPr>
          <w:lang w:val="fr-FR"/>
        </w:rPr>
        <w:t>s</w:t>
      </w:r>
      <w:r w:rsidR="00510E90" w:rsidRPr="006C7F5F">
        <w:rPr>
          <w:lang w:val="fr-FR"/>
        </w:rPr>
        <w:t xml:space="preserve"> capable</w:t>
      </w:r>
      <w:r w:rsidR="00B713BF" w:rsidRPr="006C7F5F">
        <w:rPr>
          <w:lang w:val="fr-FR"/>
        </w:rPr>
        <w:t>s</w:t>
      </w:r>
      <w:r w:rsidR="00510E90" w:rsidRPr="006C7F5F">
        <w:rPr>
          <w:lang w:val="fr-FR"/>
        </w:rPr>
        <w:t xml:space="preserve"> de reprendre </w:t>
      </w:r>
      <w:r w:rsidRPr="006C7F5F">
        <w:rPr>
          <w:lang w:val="fr-FR"/>
        </w:rPr>
        <w:t>le processus par la suite ;</w:t>
      </w:r>
    </w:p>
    <w:p w:rsidR="00CC537D" w:rsidRDefault="00CC537D" w:rsidP="00CC537D"/>
    <w:p w:rsidR="00CC537D" w:rsidRPr="00CC537D" w:rsidRDefault="00CC537D" w:rsidP="00CC537D">
      <w:r>
        <w:t xml:space="preserve">Pour </w:t>
      </w:r>
      <w:proofErr w:type="spellStart"/>
      <w:r>
        <w:t>ce</w:t>
      </w:r>
      <w:proofErr w:type="spellEnd"/>
      <w:r>
        <w:t xml:space="preserve"> qui </w:t>
      </w:r>
      <w:proofErr w:type="spellStart"/>
      <w:r>
        <w:t>est</w:t>
      </w:r>
      <w:proofErr w:type="spellEnd"/>
      <w:r>
        <w:t xml:space="preserve"> de </w:t>
      </w:r>
      <w:proofErr w:type="spellStart"/>
      <w:r>
        <w:t>l'atelier</w:t>
      </w:r>
      <w:proofErr w:type="spellEnd"/>
      <w:r>
        <w:t xml:space="preserve"> de </w:t>
      </w:r>
      <w:proofErr w:type="spellStart"/>
      <w:r>
        <w:t>lancement</w:t>
      </w:r>
      <w:proofErr w:type="spellEnd"/>
      <w:r>
        <w:t xml:space="preserve">, </w:t>
      </w:r>
      <w:proofErr w:type="spellStart"/>
      <w:r>
        <w:t>l’objectif</w:t>
      </w:r>
      <w:proofErr w:type="spellEnd"/>
      <w:r>
        <w:t xml:space="preserve"> global </w:t>
      </w:r>
      <w:r w:rsidRPr="00CC537D">
        <w:t xml:space="preserve"> </w:t>
      </w:r>
      <w:proofErr w:type="spellStart"/>
      <w:r w:rsidRPr="00CC537D">
        <w:t>est</w:t>
      </w:r>
      <w:proofErr w:type="spellEnd"/>
      <w:r w:rsidRPr="00CC537D">
        <w:t xml:space="preserve"> de </w:t>
      </w:r>
      <w:proofErr w:type="spellStart"/>
      <w:r w:rsidR="002A2159">
        <w:t>sensibiliser</w:t>
      </w:r>
      <w:proofErr w:type="spellEnd"/>
      <w:r w:rsidR="002A2159">
        <w:t xml:space="preserve"> les parties </w:t>
      </w:r>
      <w:proofErr w:type="spellStart"/>
      <w:r w:rsidR="002A2159">
        <w:t>prenantes</w:t>
      </w:r>
      <w:proofErr w:type="spellEnd"/>
      <w:r w:rsidR="002A2159">
        <w:t xml:space="preserve"> </w:t>
      </w:r>
      <w:r w:rsidRPr="00CC537D">
        <w:t xml:space="preserve"> </w:t>
      </w:r>
      <w:proofErr w:type="spellStart"/>
      <w:r w:rsidRPr="00CC537D">
        <w:t>sur</w:t>
      </w:r>
      <w:proofErr w:type="spellEnd"/>
      <w:r w:rsidRPr="00CC537D">
        <w:t xml:space="preserve"> </w:t>
      </w:r>
      <w:proofErr w:type="spellStart"/>
      <w:r w:rsidRPr="00CC537D">
        <w:t>l’enquête</w:t>
      </w:r>
      <w:proofErr w:type="spellEnd"/>
      <w:r w:rsidRPr="00CC537D">
        <w:t xml:space="preserve"> à </w:t>
      </w:r>
      <w:proofErr w:type="spellStart"/>
      <w:r w:rsidRPr="00CC537D">
        <w:t>réaliser</w:t>
      </w:r>
      <w:proofErr w:type="spellEnd"/>
      <w:r w:rsidRPr="00CC537D">
        <w:t xml:space="preserve"> </w:t>
      </w:r>
      <w:proofErr w:type="spellStart"/>
      <w:r w:rsidRPr="00CC537D">
        <w:t>dans</w:t>
      </w:r>
      <w:proofErr w:type="spellEnd"/>
      <w:r w:rsidRPr="00CC537D">
        <w:t xml:space="preserve"> les ménages de </w:t>
      </w:r>
      <w:proofErr w:type="spellStart"/>
      <w:r w:rsidR="002A2159">
        <w:t>vingt</w:t>
      </w:r>
      <w:proofErr w:type="spellEnd"/>
      <w:r w:rsidR="002A2159">
        <w:t xml:space="preserve"> </w:t>
      </w:r>
      <w:proofErr w:type="spellStart"/>
      <w:r w:rsidR="002A2159">
        <w:t>une</w:t>
      </w:r>
      <w:proofErr w:type="spellEnd"/>
      <w:r w:rsidR="002A2159">
        <w:t xml:space="preserve"> (21) </w:t>
      </w:r>
      <w:r w:rsidRPr="00CC537D">
        <w:t xml:space="preserve"> communes. Plus </w:t>
      </w:r>
      <w:proofErr w:type="spellStart"/>
      <w:r w:rsidRPr="00CC537D">
        <w:t>spécifiquement</w:t>
      </w:r>
      <w:proofErr w:type="spellEnd"/>
      <w:r w:rsidRPr="00CC537D">
        <w:t xml:space="preserve">, </w:t>
      </w:r>
      <w:proofErr w:type="spellStart"/>
      <w:r w:rsidRPr="00CC537D">
        <w:t>il</w:t>
      </w:r>
      <w:proofErr w:type="spellEnd"/>
      <w:r w:rsidRPr="00CC537D">
        <w:t xml:space="preserve"> </w:t>
      </w:r>
      <w:proofErr w:type="spellStart"/>
      <w:r w:rsidRPr="00CC537D">
        <w:t>est</w:t>
      </w:r>
      <w:proofErr w:type="spellEnd"/>
      <w:r w:rsidRPr="00CC537D">
        <w:t xml:space="preserve"> question de :</w:t>
      </w:r>
    </w:p>
    <w:p w:rsidR="00CC537D" w:rsidRPr="00CC537D" w:rsidRDefault="00CC537D" w:rsidP="00CC537D">
      <w:pPr>
        <w:numPr>
          <w:ilvl w:val="0"/>
          <w:numId w:val="21"/>
        </w:numPr>
      </w:pPr>
      <w:proofErr w:type="spellStart"/>
      <w:r w:rsidRPr="00CC537D">
        <w:t>Communiquer</w:t>
      </w:r>
      <w:proofErr w:type="spellEnd"/>
      <w:r w:rsidRPr="00CC537D">
        <w:t xml:space="preserve"> au grand public, aux </w:t>
      </w:r>
      <w:proofErr w:type="spellStart"/>
      <w:r w:rsidRPr="00CC537D">
        <w:t>Maires</w:t>
      </w:r>
      <w:proofErr w:type="spellEnd"/>
      <w:r w:rsidRPr="00CC537D">
        <w:t xml:space="preserve">, aux </w:t>
      </w:r>
      <w:proofErr w:type="spellStart"/>
      <w:r w:rsidRPr="00CC537D">
        <w:t>acteurs</w:t>
      </w:r>
      <w:proofErr w:type="spellEnd"/>
      <w:r w:rsidRPr="00CC537D">
        <w:t xml:space="preserve"> de </w:t>
      </w:r>
      <w:proofErr w:type="spellStart"/>
      <w:r w:rsidRPr="00CC537D">
        <w:t>développement</w:t>
      </w:r>
      <w:proofErr w:type="spellEnd"/>
      <w:r>
        <w:t xml:space="preserve"> </w:t>
      </w:r>
      <w:proofErr w:type="spellStart"/>
      <w:r>
        <w:t>sur</w:t>
      </w:r>
      <w:proofErr w:type="spellEnd"/>
      <w:r>
        <w:t xml:space="preserve"> </w:t>
      </w:r>
      <w:proofErr w:type="spellStart"/>
      <w:r>
        <w:t>l</w:t>
      </w:r>
      <w:r w:rsidRPr="00CC537D">
        <w:t>'enquête</w:t>
      </w:r>
      <w:proofErr w:type="spellEnd"/>
      <w:r>
        <w:t xml:space="preserve"> à </w:t>
      </w:r>
      <w:proofErr w:type="spellStart"/>
      <w:r>
        <w:t>réaliser</w:t>
      </w:r>
      <w:proofErr w:type="spellEnd"/>
      <w:r w:rsidRPr="00CC537D">
        <w:t xml:space="preserve"> ; </w:t>
      </w:r>
    </w:p>
    <w:p w:rsidR="00CC537D" w:rsidRPr="00CC537D" w:rsidRDefault="00CC537D" w:rsidP="00CC537D">
      <w:pPr>
        <w:numPr>
          <w:ilvl w:val="0"/>
          <w:numId w:val="21"/>
        </w:numPr>
      </w:pPr>
      <w:proofErr w:type="spellStart"/>
      <w:r w:rsidRPr="00CC537D">
        <w:t>Expliquer</w:t>
      </w:r>
      <w:proofErr w:type="spellEnd"/>
      <w:r w:rsidRPr="00CC537D">
        <w:t xml:space="preserve"> le mode </w:t>
      </w:r>
      <w:proofErr w:type="spellStart"/>
      <w:r w:rsidRPr="00CC537D">
        <w:t>opératoire</w:t>
      </w:r>
      <w:proofErr w:type="spellEnd"/>
      <w:r w:rsidRPr="00CC537D">
        <w:t xml:space="preserve"> d</w:t>
      </w:r>
      <w:r>
        <w:t xml:space="preserve">u </w:t>
      </w:r>
      <w:proofErr w:type="spellStart"/>
      <w:r>
        <w:t>contrôle</w:t>
      </w:r>
      <w:proofErr w:type="spellEnd"/>
      <w:r>
        <w:t xml:space="preserve"> </w:t>
      </w:r>
      <w:proofErr w:type="spellStart"/>
      <w:r>
        <w:t>citoyen</w:t>
      </w:r>
      <w:proofErr w:type="spellEnd"/>
      <w:r>
        <w:t xml:space="preserve"> de </w:t>
      </w:r>
      <w:proofErr w:type="spellStart"/>
      <w:r>
        <w:t>l'action</w:t>
      </w:r>
      <w:proofErr w:type="spellEnd"/>
      <w:r>
        <w:t xml:space="preserve"> </w:t>
      </w:r>
      <w:proofErr w:type="spellStart"/>
      <w:r>
        <w:t>publique</w:t>
      </w:r>
      <w:proofErr w:type="spellEnd"/>
      <w:r w:rsidRPr="00CC537D">
        <w:t> ;</w:t>
      </w:r>
    </w:p>
    <w:p w:rsidR="00CC537D" w:rsidRPr="00CC537D" w:rsidRDefault="00CC537D" w:rsidP="00CC537D">
      <w:pPr>
        <w:numPr>
          <w:ilvl w:val="0"/>
          <w:numId w:val="21"/>
        </w:numPr>
      </w:pPr>
      <w:proofErr w:type="spellStart"/>
      <w:r w:rsidRPr="00CC537D">
        <w:t>Présenter</w:t>
      </w:r>
      <w:proofErr w:type="spellEnd"/>
      <w:r w:rsidRPr="00CC537D">
        <w:t xml:space="preserve">  le </w:t>
      </w:r>
      <w:proofErr w:type="spellStart"/>
      <w:r w:rsidRPr="00CC537D">
        <w:t>choix</w:t>
      </w:r>
      <w:proofErr w:type="spellEnd"/>
      <w:r w:rsidRPr="00CC537D">
        <w:t xml:space="preserve"> des </w:t>
      </w:r>
      <w:proofErr w:type="spellStart"/>
      <w:r w:rsidRPr="00CC537D">
        <w:t>critères</w:t>
      </w:r>
      <w:proofErr w:type="spellEnd"/>
      <w:r w:rsidRPr="00CC537D">
        <w:t xml:space="preserve"> des ménages ;</w:t>
      </w:r>
    </w:p>
    <w:p w:rsidR="00CC537D" w:rsidRPr="00CC537D" w:rsidRDefault="00CC537D" w:rsidP="00CC537D">
      <w:pPr>
        <w:numPr>
          <w:ilvl w:val="0"/>
          <w:numId w:val="21"/>
        </w:numPr>
      </w:pPr>
      <w:proofErr w:type="spellStart"/>
      <w:r w:rsidRPr="00CC537D">
        <w:t>obtenir</w:t>
      </w:r>
      <w:proofErr w:type="spellEnd"/>
      <w:r w:rsidRPr="00CC537D">
        <w:t xml:space="preserve"> </w:t>
      </w:r>
      <w:proofErr w:type="spellStart"/>
      <w:r w:rsidRPr="00CC537D">
        <w:t>l'engagement</w:t>
      </w:r>
      <w:proofErr w:type="spellEnd"/>
      <w:r w:rsidRPr="00CC537D">
        <w:t xml:space="preserve"> des communes;</w:t>
      </w:r>
    </w:p>
    <w:p w:rsidR="00CC537D" w:rsidRPr="00CC537D" w:rsidRDefault="00CC537D" w:rsidP="00CC537D">
      <w:pPr>
        <w:numPr>
          <w:ilvl w:val="0"/>
          <w:numId w:val="21"/>
        </w:numPr>
      </w:pPr>
      <w:proofErr w:type="spellStart"/>
      <w:r w:rsidRPr="00CC537D">
        <w:t>Recueillir</w:t>
      </w:r>
      <w:proofErr w:type="spellEnd"/>
      <w:r w:rsidRPr="00CC537D">
        <w:t xml:space="preserve"> les </w:t>
      </w:r>
      <w:proofErr w:type="spellStart"/>
      <w:r w:rsidRPr="00CC537D">
        <w:t>commentaires</w:t>
      </w:r>
      <w:proofErr w:type="spellEnd"/>
      <w:r w:rsidRPr="00CC537D">
        <w:t xml:space="preserve"> des participants pour </w:t>
      </w:r>
      <w:proofErr w:type="spellStart"/>
      <w:r w:rsidRPr="00CC537D">
        <w:t>garantir</w:t>
      </w:r>
      <w:proofErr w:type="spellEnd"/>
      <w:r w:rsidRPr="00CC537D">
        <w:t xml:space="preserve"> </w:t>
      </w:r>
      <w:proofErr w:type="spellStart"/>
      <w:r w:rsidRPr="00CC537D">
        <w:t>l’efficacité</w:t>
      </w:r>
      <w:proofErr w:type="spellEnd"/>
      <w:r w:rsidRPr="00CC537D">
        <w:t xml:space="preserve"> de </w:t>
      </w:r>
      <w:proofErr w:type="spellStart"/>
      <w:r w:rsidRPr="00CC537D">
        <w:t>cette</w:t>
      </w:r>
      <w:proofErr w:type="spellEnd"/>
      <w:r w:rsidRPr="00CC537D">
        <w:t xml:space="preserve"> </w:t>
      </w:r>
      <w:proofErr w:type="spellStart"/>
      <w:r w:rsidRPr="00CC537D">
        <w:t>enquête</w:t>
      </w:r>
      <w:proofErr w:type="spellEnd"/>
      <w:r w:rsidRPr="00CC537D">
        <w:t>;</w:t>
      </w:r>
    </w:p>
    <w:p w:rsidR="00CC537D" w:rsidRPr="00CC537D" w:rsidRDefault="00CC537D" w:rsidP="00CC537D">
      <w:pPr>
        <w:numPr>
          <w:ilvl w:val="0"/>
          <w:numId w:val="21"/>
        </w:numPr>
      </w:pPr>
      <w:proofErr w:type="spellStart"/>
      <w:r w:rsidRPr="00CC537D">
        <w:t>Présenter</w:t>
      </w:r>
      <w:proofErr w:type="spellEnd"/>
      <w:r w:rsidRPr="00CC537D">
        <w:t xml:space="preserve"> le </w:t>
      </w:r>
      <w:proofErr w:type="spellStart"/>
      <w:r w:rsidRPr="00CC537D">
        <w:t>programme</w:t>
      </w:r>
      <w:proofErr w:type="spellEnd"/>
      <w:r w:rsidRPr="00CC537D">
        <w:t xml:space="preserve"> de </w:t>
      </w:r>
      <w:proofErr w:type="spellStart"/>
      <w:r w:rsidRPr="00CC537D">
        <w:t>collecte</w:t>
      </w:r>
      <w:proofErr w:type="spellEnd"/>
      <w:r w:rsidRPr="00CC537D">
        <w:t xml:space="preserve"> des </w:t>
      </w:r>
      <w:proofErr w:type="spellStart"/>
      <w:r w:rsidRPr="00CC537D">
        <w:t>données</w:t>
      </w:r>
      <w:proofErr w:type="spellEnd"/>
      <w:r w:rsidRPr="00CC537D">
        <w:t xml:space="preserve"> </w:t>
      </w:r>
      <w:proofErr w:type="spellStart"/>
      <w:r w:rsidRPr="00CC537D">
        <w:t>dans</w:t>
      </w:r>
      <w:proofErr w:type="spellEnd"/>
      <w:r w:rsidRPr="00CC537D">
        <w:t xml:space="preserve"> les communes. </w:t>
      </w:r>
    </w:p>
    <w:p w:rsidR="007C6B23" w:rsidRDefault="007C6B23" w:rsidP="00311080">
      <w:pPr>
        <w:rPr>
          <w:lang w:val="fr-FR"/>
        </w:rPr>
      </w:pPr>
    </w:p>
    <w:p w:rsidR="00CC537D" w:rsidRDefault="00CC537D" w:rsidP="00CC537D">
      <w:pPr>
        <w:pStyle w:val="Titre1"/>
        <w:rPr>
          <w:lang w:val="fr-FR"/>
        </w:rPr>
      </w:pPr>
      <w:bookmarkStart w:id="2" w:name="_Toc492968331"/>
      <w:r>
        <w:rPr>
          <w:lang w:val="fr-FR"/>
        </w:rPr>
        <w:t>Résultats attendus</w:t>
      </w:r>
      <w:r w:rsidR="002A2159">
        <w:rPr>
          <w:lang w:val="fr-FR"/>
        </w:rPr>
        <w:t xml:space="preserve"> de l'atelier de lancement</w:t>
      </w:r>
      <w:bookmarkEnd w:id="2"/>
    </w:p>
    <w:p w:rsidR="00CC537D" w:rsidRDefault="00CC537D" w:rsidP="00311080">
      <w:pPr>
        <w:rPr>
          <w:lang w:val="fr-FR"/>
        </w:rPr>
      </w:pPr>
      <w:r w:rsidRPr="00891907">
        <w:rPr>
          <w:lang w:val="fr-FR"/>
        </w:rPr>
        <w:t>Le résultat attendu de l'opération est de mettre en place dans les communes concernées un mécanisme de contrôle citoyen de l’action publique</w:t>
      </w:r>
      <w:r w:rsidR="00891907" w:rsidRPr="00891907">
        <w:rPr>
          <w:lang w:val="fr-FR"/>
        </w:rPr>
        <w:t xml:space="preserve"> à travers :</w:t>
      </w:r>
    </w:p>
    <w:p w:rsidR="00C02ACA" w:rsidRDefault="00C02ACA" w:rsidP="00C02ACA">
      <w:pPr>
        <w:pStyle w:val="Paragraphedeliste"/>
        <w:numPr>
          <w:ilvl w:val="0"/>
          <w:numId w:val="16"/>
        </w:numPr>
        <w:jc w:val="both"/>
        <w:rPr>
          <w:lang w:val="fr-FR"/>
        </w:rPr>
      </w:pPr>
      <w:r>
        <w:rPr>
          <w:lang w:val="fr-FR"/>
        </w:rPr>
        <w:t>Les fiches d’appréciation des services public</w:t>
      </w:r>
      <w:r w:rsidR="00891907">
        <w:rPr>
          <w:lang w:val="fr-FR"/>
        </w:rPr>
        <w:t xml:space="preserve">s par </w:t>
      </w:r>
      <w:proofErr w:type="spellStart"/>
      <w:r w:rsidR="00891907">
        <w:rPr>
          <w:lang w:val="fr-FR"/>
        </w:rPr>
        <w:t>lesc</w:t>
      </w:r>
      <w:proofErr w:type="spellEnd"/>
      <w:r w:rsidR="00891907">
        <w:rPr>
          <w:lang w:val="fr-FR"/>
        </w:rPr>
        <w:t xml:space="preserve"> ménages de la commune;</w:t>
      </w:r>
    </w:p>
    <w:p w:rsidR="00C02ACA" w:rsidRDefault="00C02ACA" w:rsidP="00C02ACA">
      <w:pPr>
        <w:pStyle w:val="Paragraphedeliste"/>
        <w:numPr>
          <w:ilvl w:val="0"/>
          <w:numId w:val="16"/>
        </w:numPr>
        <w:jc w:val="both"/>
        <w:rPr>
          <w:lang w:val="fr-FR"/>
        </w:rPr>
      </w:pPr>
      <w:r>
        <w:rPr>
          <w:lang w:val="fr-FR"/>
        </w:rPr>
        <w:t>Les points d'insati</w:t>
      </w:r>
      <w:r w:rsidR="00891907">
        <w:rPr>
          <w:lang w:val="fr-FR"/>
        </w:rPr>
        <w:t>s</w:t>
      </w:r>
      <w:r>
        <w:rPr>
          <w:lang w:val="fr-FR"/>
        </w:rPr>
        <w:t xml:space="preserve">factions </w:t>
      </w:r>
      <w:r w:rsidR="00891907">
        <w:rPr>
          <w:lang w:val="fr-FR"/>
        </w:rPr>
        <w:t xml:space="preserve">des services fournis </w:t>
      </w:r>
      <w:r>
        <w:rPr>
          <w:lang w:val="fr-FR"/>
        </w:rPr>
        <w:t>et les améliorations souhaitées</w:t>
      </w:r>
      <w:r w:rsidR="00891907">
        <w:rPr>
          <w:lang w:val="fr-FR"/>
        </w:rPr>
        <w:t>;</w:t>
      </w:r>
    </w:p>
    <w:p w:rsidR="00C02ACA" w:rsidRDefault="00C02ACA" w:rsidP="00C02ACA">
      <w:pPr>
        <w:pStyle w:val="Paragraphedeliste"/>
        <w:numPr>
          <w:ilvl w:val="0"/>
          <w:numId w:val="16"/>
        </w:numPr>
        <w:jc w:val="both"/>
        <w:rPr>
          <w:lang w:val="fr-FR"/>
        </w:rPr>
      </w:pPr>
      <w:r>
        <w:rPr>
          <w:lang w:val="fr-FR"/>
        </w:rPr>
        <w:t>Un plan d'action de mise en œuvre des améliorations souhaitées.</w:t>
      </w:r>
    </w:p>
    <w:p w:rsidR="00C02ACA" w:rsidRDefault="00C02ACA" w:rsidP="00311080">
      <w:pPr>
        <w:rPr>
          <w:lang w:val="fr-FR"/>
        </w:rPr>
      </w:pPr>
    </w:p>
    <w:p w:rsidR="00C02ACA" w:rsidRPr="008D19E9" w:rsidRDefault="00C02ACA" w:rsidP="00C02ACA">
      <w:pPr>
        <w:spacing w:line="276" w:lineRule="auto"/>
        <w:ind w:firstLine="720"/>
      </w:pPr>
      <w:proofErr w:type="spellStart"/>
      <w:r w:rsidRPr="008D19E9">
        <w:t>L’atelier</w:t>
      </w:r>
      <w:proofErr w:type="spellEnd"/>
      <w:r>
        <w:t xml:space="preserve"> de </w:t>
      </w:r>
      <w:proofErr w:type="spellStart"/>
      <w:r>
        <w:t>lancement</w:t>
      </w:r>
      <w:proofErr w:type="spellEnd"/>
      <w:r>
        <w:t xml:space="preserve"> </w:t>
      </w:r>
      <w:r w:rsidRPr="008D19E9">
        <w:t xml:space="preserve"> </w:t>
      </w:r>
      <w:proofErr w:type="spellStart"/>
      <w:r w:rsidRPr="008D19E9">
        <w:t>devra</w:t>
      </w:r>
      <w:proofErr w:type="spellEnd"/>
      <w:r w:rsidRPr="008D19E9">
        <w:t xml:space="preserve"> </w:t>
      </w:r>
      <w:proofErr w:type="spellStart"/>
      <w:r w:rsidRPr="008D19E9">
        <w:t>déboucher</w:t>
      </w:r>
      <w:proofErr w:type="spellEnd"/>
      <w:r w:rsidRPr="008D19E9">
        <w:t xml:space="preserve"> </w:t>
      </w:r>
      <w:proofErr w:type="spellStart"/>
      <w:r w:rsidRPr="008D19E9">
        <w:t>sur</w:t>
      </w:r>
      <w:proofErr w:type="spellEnd"/>
      <w:r w:rsidRPr="008D19E9">
        <w:t xml:space="preserve"> les </w:t>
      </w:r>
      <w:proofErr w:type="spellStart"/>
      <w:r w:rsidRPr="008D19E9">
        <w:t>résultats</w:t>
      </w:r>
      <w:proofErr w:type="spellEnd"/>
      <w:r w:rsidRPr="008D19E9">
        <w:t xml:space="preserve"> </w:t>
      </w:r>
      <w:proofErr w:type="spellStart"/>
      <w:r w:rsidRPr="008D19E9">
        <w:t>suivants</w:t>
      </w:r>
      <w:proofErr w:type="spellEnd"/>
      <w:r w:rsidRPr="008D19E9">
        <w:t xml:space="preserve"> : </w:t>
      </w:r>
    </w:p>
    <w:p w:rsidR="00C02ACA" w:rsidRPr="008D19E9" w:rsidRDefault="00C02ACA" w:rsidP="00C02ACA">
      <w:pPr>
        <w:numPr>
          <w:ilvl w:val="0"/>
          <w:numId w:val="16"/>
        </w:numPr>
        <w:spacing w:line="276" w:lineRule="auto"/>
      </w:pPr>
      <w:r w:rsidRPr="008D19E9">
        <w:t xml:space="preserve">Le </w:t>
      </w:r>
      <w:r>
        <w:t xml:space="preserve">concept et le mode </w:t>
      </w:r>
      <w:proofErr w:type="spellStart"/>
      <w:r>
        <w:t>opératoire</w:t>
      </w:r>
      <w:proofErr w:type="spellEnd"/>
      <w:r>
        <w:t xml:space="preserve"> du </w:t>
      </w:r>
      <w:proofErr w:type="spellStart"/>
      <w:r>
        <w:t>contrôle</w:t>
      </w:r>
      <w:proofErr w:type="spellEnd"/>
      <w:r>
        <w:t xml:space="preserve"> </w:t>
      </w:r>
      <w:proofErr w:type="spellStart"/>
      <w:r>
        <w:t>citoyen</w:t>
      </w:r>
      <w:proofErr w:type="spellEnd"/>
      <w:r>
        <w:t xml:space="preserve"> de </w:t>
      </w:r>
      <w:proofErr w:type="spellStart"/>
      <w:r>
        <w:t>l'action</w:t>
      </w:r>
      <w:proofErr w:type="spellEnd"/>
      <w:r>
        <w:t xml:space="preserve"> </w:t>
      </w:r>
      <w:proofErr w:type="spellStart"/>
      <w:r>
        <w:t>publique</w:t>
      </w:r>
      <w:proofErr w:type="spellEnd"/>
      <w:r>
        <w:t xml:space="preserve"> </w:t>
      </w:r>
      <w:proofErr w:type="spellStart"/>
      <w:r>
        <w:t>sont</w:t>
      </w:r>
      <w:proofErr w:type="spellEnd"/>
      <w:r>
        <w:t xml:space="preserve"> </w:t>
      </w:r>
      <w:proofErr w:type="spellStart"/>
      <w:r>
        <w:t>expliqués</w:t>
      </w:r>
      <w:proofErr w:type="spellEnd"/>
      <w:r w:rsidRPr="008D19E9">
        <w:t> </w:t>
      </w:r>
      <w:r>
        <w:t xml:space="preserve"> et </w:t>
      </w:r>
      <w:proofErr w:type="spellStart"/>
      <w:r>
        <w:t>assimilés</w:t>
      </w:r>
      <w:proofErr w:type="spellEnd"/>
      <w:r w:rsidRPr="008D19E9">
        <w:t>;</w:t>
      </w:r>
    </w:p>
    <w:p w:rsidR="00C02ACA" w:rsidRPr="008D19E9" w:rsidRDefault="00C02ACA" w:rsidP="00C02ACA">
      <w:pPr>
        <w:numPr>
          <w:ilvl w:val="0"/>
          <w:numId w:val="16"/>
        </w:numPr>
        <w:spacing w:line="276" w:lineRule="auto"/>
      </w:pPr>
      <w:r w:rsidRPr="008D19E9">
        <w:t xml:space="preserve">Les </w:t>
      </w:r>
      <w:proofErr w:type="spellStart"/>
      <w:r w:rsidRPr="008D19E9">
        <w:t>critères</w:t>
      </w:r>
      <w:proofErr w:type="spellEnd"/>
      <w:r w:rsidRPr="008D19E9">
        <w:t xml:space="preserve"> de </w:t>
      </w:r>
      <w:proofErr w:type="spellStart"/>
      <w:r w:rsidRPr="008D19E9">
        <w:t>sélection</w:t>
      </w:r>
      <w:proofErr w:type="spellEnd"/>
      <w:r w:rsidRPr="008D19E9">
        <w:t xml:space="preserve"> des </w:t>
      </w:r>
      <w:r>
        <w:t xml:space="preserve">ménages et des </w:t>
      </w:r>
      <w:proofErr w:type="spellStart"/>
      <w:r w:rsidRPr="008D19E9">
        <w:t>enqueteurs</w:t>
      </w:r>
      <w:proofErr w:type="spellEnd"/>
      <w:r w:rsidRPr="008D19E9">
        <w:t xml:space="preserve"> </w:t>
      </w:r>
      <w:proofErr w:type="spellStart"/>
      <w:r w:rsidRPr="008D19E9">
        <w:t>sont</w:t>
      </w:r>
      <w:proofErr w:type="spellEnd"/>
      <w:r w:rsidRPr="008D19E9">
        <w:t xml:space="preserve"> </w:t>
      </w:r>
      <w:proofErr w:type="spellStart"/>
      <w:r w:rsidRPr="008D19E9">
        <w:t>maîtrisés</w:t>
      </w:r>
      <w:proofErr w:type="spellEnd"/>
      <w:r w:rsidRPr="008D19E9">
        <w:t> ;</w:t>
      </w:r>
    </w:p>
    <w:p w:rsidR="00C02ACA" w:rsidRDefault="00C02ACA" w:rsidP="00C02ACA">
      <w:pPr>
        <w:numPr>
          <w:ilvl w:val="0"/>
          <w:numId w:val="16"/>
        </w:numPr>
        <w:spacing w:line="276" w:lineRule="auto"/>
      </w:pPr>
      <w:r w:rsidRPr="008D19E9">
        <w:t xml:space="preserve">Les </w:t>
      </w:r>
      <w:proofErr w:type="spellStart"/>
      <w:r w:rsidRPr="008D19E9">
        <w:t>commentaires</w:t>
      </w:r>
      <w:proofErr w:type="spellEnd"/>
      <w:r w:rsidRPr="008D19E9">
        <w:t xml:space="preserve"> d</w:t>
      </w:r>
      <w:r>
        <w:t xml:space="preserve">es </w:t>
      </w:r>
      <w:proofErr w:type="spellStart"/>
      <w:r>
        <w:t>acteurs</w:t>
      </w:r>
      <w:proofErr w:type="spellEnd"/>
      <w:r>
        <w:t xml:space="preserve"> </w:t>
      </w:r>
      <w:r w:rsidRPr="008D19E9">
        <w:t xml:space="preserve"> </w:t>
      </w:r>
      <w:proofErr w:type="spellStart"/>
      <w:r w:rsidRPr="008D19E9">
        <w:t>sont</w:t>
      </w:r>
      <w:proofErr w:type="spellEnd"/>
      <w:r w:rsidRPr="008D19E9">
        <w:t xml:space="preserve"> </w:t>
      </w:r>
      <w:proofErr w:type="spellStart"/>
      <w:r w:rsidRPr="008D19E9">
        <w:t>recueillis</w:t>
      </w:r>
      <w:proofErr w:type="spellEnd"/>
      <w:r w:rsidRPr="008D19E9">
        <w:t>.</w:t>
      </w:r>
    </w:p>
    <w:p w:rsidR="00C02ACA" w:rsidRDefault="00C02ACA" w:rsidP="00C02ACA">
      <w:pPr>
        <w:pStyle w:val="Paragraphedeliste"/>
        <w:numPr>
          <w:ilvl w:val="0"/>
          <w:numId w:val="16"/>
        </w:numPr>
        <w:jc w:val="both"/>
        <w:rPr>
          <w:lang w:val="fr-FR"/>
        </w:rPr>
      </w:pPr>
      <w:r>
        <w:rPr>
          <w:lang w:val="fr-FR"/>
        </w:rPr>
        <w:t>L'adhésion des parties prenantes.</w:t>
      </w:r>
    </w:p>
    <w:p w:rsidR="00C02ACA" w:rsidRPr="006C7F5F" w:rsidRDefault="00C02ACA" w:rsidP="00311080">
      <w:pPr>
        <w:rPr>
          <w:lang w:val="fr-FR"/>
        </w:rPr>
      </w:pPr>
    </w:p>
    <w:p w:rsidR="006870D5" w:rsidRDefault="006870D5" w:rsidP="005F54EB">
      <w:pPr>
        <w:pStyle w:val="Titre1"/>
        <w:rPr>
          <w:lang w:val="fr-FR"/>
        </w:rPr>
      </w:pPr>
      <w:bookmarkStart w:id="3" w:name="_Toc492968332"/>
      <w:r>
        <w:rPr>
          <w:lang w:val="fr-FR"/>
        </w:rPr>
        <w:t>Communes concernées</w:t>
      </w:r>
      <w:bookmarkEnd w:id="3"/>
    </w:p>
    <w:p w:rsidR="006870D5" w:rsidRDefault="006870D5" w:rsidP="006870D5">
      <w:pPr>
        <w:ind w:left="1116"/>
        <w:rPr>
          <w:b/>
          <w:color w:val="17365D"/>
          <w:u w:val="single"/>
          <w:lang w:val="fr-FR"/>
        </w:rPr>
      </w:pPr>
    </w:p>
    <w:p w:rsidR="006870D5" w:rsidRPr="00313D64" w:rsidRDefault="00AE6821" w:rsidP="00313D64">
      <w:pPr>
        <w:jc w:val="both"/>
        <w:rPr>
          <w:lang w:val="fr-FR"/>
        </w:rPr>
      </w:pPr>
      <w:r w:rsidRPr="00313D64">
        <w:rPr>
          <w:lang w:val="fr-FR"/>
        </w:rPr>
        <w:t>Le nombre de communes a été déterminé en fonction de la cible de 160 fixée sur l'indicateur du cadre de résultat se rapportant à la mise en place d'un mécanisme de contrôle citoyen de l'action publique. Le nombre de communes par région est obtenu en tenant compte du poids du nombre de communes chaque région sur les 360 communes cibles du Programme. Le nombre d'OSC à recruter est obtenu en prenant une moyenne de 10 communes maximum par OSC pour la réalisation de l'activité. Le tableau ci-dessous a été ainsi obtenu:</w:t>
      </w:r>
    </w:p>
    <w:p w:rsidR="00AE6821" w:rsidRDefault="00AE6821" w:rsidP="006870D5">
      <w:pPr>
        <w:rPr>
          <w:color w:val="17365D"/>
          <w:lang w:val="fr-FR"/>
        </w:rPr>
      </w:pPr>
    </w:p>
    <w:tbl>
      <w:tblPr>
        <w:tblW w:w="8856" w:type="dxa"/>
        <w:tblInd w:w="-356" w:type="dxa"/>
        <w:tblCellMar>
          <w:left w:w="70" w:type="dxa"/>
          <w:right w:w="70" w:type="dxa"/>
        </w:tblCellMar>
        <w:tblLook w:val="04A0"/>
      </w:tblPr>
      <w:tblGrid>
        <w:gridCol w:w="500"/>
        <w:gridCol w:w="2053"/>
        <w:gridCol w:w="2835"/>
        <w:gridCol w:w="2268"/>
        <w:gridCol w:w="1200"/>
      </w:tblGrid>
      <w:tr w:rsidR="005F54EB" w:rsidRPr="00932B5C" w:rsidTr="005F54EB">
        <w:trPr>
          <w:trHeight w:val="630"/>
          <w:tblHead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4EB" w:rsidRPr="00932B5C" w:rsidRDefault="005F54EB" w:rsidP="00AE67D9">
            <w:pPr>
              <w:jc w:val="center"/>
              <w:rPr>
                <w:b/>
                <w:bCs/>
                <w:color w:val="000000"/>
              </w:rPr>
            </w:pPr>
            <w:r w:rsidRPr="00932B5C">
              <w:rPr>
                <w:b/>
                <w:bCs/>
                <w:color w:val="000000"/>
              </w:rPr>
              <w:t>N°</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5F54EB" w:rsidRPr="00932B5C" w:rsidRDefault="005F54EB" w:rsidP="00AE67D9">
            <w:pPr>
              <w:rPr>
                <w:b/>
                <w:bCs/>
                <w:color w:val="000000"/>
              </w:rPr>
            </w:pPr>
            <w:r w:rsidRPr="00932B5C">
              <w:rPr>
                <w:b/>
                <w:bCs/>
                <w:color w:val="000000"/>
              </w:rPr>
              <w:t>REGION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F54EB" w:rsidRPr="00932B5C" w:rsidRDefault="005F54EB" w:rsidP="00AE67D9">
            <w:pPr>
              <w:rPr>
                <w:b/>
                <w:bCs/>
                <w:color w:val="000000"/>
              </w:rPr>
            </w:pPr>
            <w:r w:rsidRPr="00932B5C">
              <w:rPr>
                <w:b/>
                <w:bCs/>
                <w:color w:val="000000"/>
              </w:rPr>
              <w:t>DEPARTEMENT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54EB" w:rsidRPr="00932B5C" w:rsidRDefault="005F54EB" w:rsidP="00AE67D9">
            <w:pPr>
              <w:rPr>
                <w:b/>
                <w:bCs/>
                <w:color w:val="000000"/>
              </w:rPr>
            </w:pPr>
            <w:r w:rsidRPr="00932B5C">
              <w:rPr>
                <w:b/>
                <w:bCs/>
                <w:color w:val="000000"/>
              </w:rPr>
              <w:t>NOMS DES COMMUNES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F54EB" w:rsidRPr="00932B5C" w:rsidRDefault="005F54EB" w:rsidP="00AE67D9">
            <w:pPr>
              <w:jc w:val="center"/>
              <w:rPr>
                <w:b/>
                <w:bCs/>
                <w:color w:val="000000"/>
              </w:rPr>
            </w:pPr>
            <w:r>
              <w:rPr>
                <w:b/>
                <w:bCs/>
                <w:color w:val="000000"/>
              </w:rPr>
              <w:t>Zones</w:t>
            </w: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Diamaré</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Dargala</w:t>
            </w:r>
            <w:proofErr w:type="spellEnd"/>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4EB" w:rsidRPr="00932B5C" w:rsidRDefault="005F54EB" w:rsidP="00AE67D9">
            <w:pPr>
              <w:jc w:val="center"/>
              <w:rPr>
                <w:color w:val="000000"/>
              </w:rPr>
            </w:pPr>
            <w:r w:rsidRPr="00932B5C">
              <w:rPr>
                <w:color w:val="000000"/>
              </w:rPr>
              <w:t>7</w:t>
            </w: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2</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Diamaré</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Maroua</w:t>
            </w:r>
            <w:proofErr w:type="spellEnd"/>
            <w:r w:rsidRPr="00932B5C">
              <w:rPr>
                <w:color w:val="000000"/>
              </w:rPr>
              <w:t xml:space="preserve"> II</w:t>
            </w:r>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lastRenderedPageBreak/>
              <w:t>3</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Danay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Gobo</w:t>
            </w:r>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4</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Danay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Guémé</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5</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Danay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Maga</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6</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Danay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Tchatibali</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7</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Danay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Yagoua</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8</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kani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Dziguilao</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9</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kani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Kaélé</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10</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kani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Moulvoudaye</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11</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kani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Moutourwa</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12</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Diamaré</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Gazawa</w:t>
            </w:r>
            <w:proofErr w:type="spellEnd"/>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4EB" w:rsidRPr="00932B5C" w:rsidRDefault="005F54EB" w:rsidP="00AE67D9">
            <w:pPr>
              <w:jc w:val="center"/>
              <w:rPr>
                <w:color w:val="000000"/>
              </w:rPr>
            </w:pPr>
            <w:r w:rsidRPr="00932B5C">
              <w:rPr>
                <w:color w:val="000000"/>
              </w:rPr>
              <w:t>8</w:t>
            </w: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13</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Diamaré</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Ndoukoula</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14</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Logone</w:t>
            </w:r>
            <w:proofErr w:type="spellEnd"/>
            <w:r w:rsidRPr="00932B5C">
              <w:rPr>
                <w:color w:val="000000"/>
              </w:rPr>
              <w:t xml:space="preserve"> et Chari</w:t>
            </w:r>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Logone-birni</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15</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Logone</w:t>
            </w:r>
            <w:proofErr w:type="spellEnd"/>
            <w:r w:rsidRPr="00932B5C">
              <w:rPr>
                <w:color w:val="000000"/>
              </w:rPr>
              <w:t xml:space="preserve"> et Chari</w:t>
            </w:r>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Makary</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16</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Logone</w:t>
            </w:r>
            <w:proofErr w:type="spellEnd"/>
            <w:r w:rsidRPr="00932B5C">
              <w:rPr>
                <w:color w:val="000000"/>
              </w:rPr>
              <w:t xml:space="preserve"> et Chari</w:t>
            </w:r>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Goulfey</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17</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Mayo-Sava</w:t>
            </w:r>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Tokombéré</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18</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Tsanaga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Hina</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19</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Tsanaga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Mogodé</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20</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Tsanaga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Mozogo</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r w:rsidR="005F54EB" w:rsidRPr="00932B5C" w:rsidTr="0038697F">
        <w:trPr>
          <w:trHeight w:val="34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5F54EB" w:rsidRDefault="005F54EB">
            <w:pPr>
              <w:jc w:val="right"/>
              <w:rPr>
                <w:rFonts w:ascii="Calibri" w:hAnsi="Calibri" w:cs="Calibri"/>
                <w:color w:val="000000"/>
                <w:sz w:val="22"/>
                <w:szCs w:val="22"/>
              </w:rPr>
            </w:pPr>
            <w:r>
              <w:rPr>
                <w:rFonts w:ascii="Calibri" w:hAnsi="Calibri" w:cs="Calibri"/>
                <w:color w:val="000000"/>
                <w:sz w:val="22"/>
                <w:szCs w:val="22"/>
              </w:rPr>
              <w:t>21</w:t>
            </w:r>
          </w:p>
        </w:tc>
        <w:tc>
          <w:tcPr>
            <w:tcW w:w="2053"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Extrême-nord</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r w:rsidRPr="00932B5C">
              <w:rPr>
                <w:color w:val="000000"/>
              </w:rPr>
              <w:t>Mayo-</w:t>
            </w:r>
            <w:proofErr w:type="spellStart"/>
            <w:r w:rsidRPr="00932B5C">
              <w:rPr>
                <w:color w:val="000000"/>
              </w:rPr>
              <w:t>Tsanaga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5F54EB" w:rsidRPr="00932B5C" w:rsidRDefault="005F54EB" w:rsidP="00AE67D9">
            <w:pPr>
              <w:rPr>
                <w:color w:val="000000"/>
              </w:rPr>
            </w:pPr>
            <w:proofErr w:type="spellStart"/>
            <w:r w:rsidRPr="00932B5C">
              <w:rPr>
                <w:color w:val="000000"/>
              </w:rPr>
              <w:t>Roua</w:t>
            </w:r>
            <w:proofErr w:type="spellEnd"/>
          </w:p>
        </w:tc>
        <w:tc>
          <w:tcPr>
            <w:tcW w:w="1200" w:type="dxa"/>
            <w:vMerge/>
            <w:tcBorders>
              <w:top w:val="nil"/>
              <w:left w:val="single" w:sz="4" w:space="0" w:color="auto"/>
              <w:bottom w:val="single" w:sz="4" w:space="0" w:color="000000"/>
              <w:right w:val="single" w:sz="4" w:space="0" w:color="auto"/>
            </w:tcBorders>
            <w:vAlign w:val="center"/>
            <w:hideMark/>
          </w:tcPr>
          <w:p w:rsidR="005F54EB" w:rsidRPr="00932B5C" w:rsidRDefault="005F54EB" w:rsidP="00AE67D9">
            <w:pPr>
              <w:jc w:val="center"/>
              <w:rPr>
                <w:color w:val="000000"/>
              </w:rPr>
            </w:pPr>
          </w:p>
        </w:tc>
      </w:tr>
    </w:tbl>
    <w:p w:rsidR="005F54EB" w:rsidRDefault="005F54EB" w:rsidP="006870D5">
      <w:pPr>
        <w:rPr>
          <w:color w:val="17365D"/>
          <w:lang w:val="fr-FR"/>
        </w:rPr>
      </w:pPr>
    </w:p>
    <w:p w:rsidR="00891907" w:rsidRDefault="00891907" w:rsidP="00891907">
      <w:pPr>
        <w:pStyle w:val="Titre1"/>
        <w:rPr>
          <w:rFonts w:ascii="Arial Narrow" w:hAnsi="Arial Narrow"/>
          <w:sz w:val="24"/>
          <w:shd w:val="clear" w:color="auto" w:fill="FFFFFF"/>
        </w:rPr>
      </w:pPr>
      <w:bookmarkStart w:id="4" w:name="_Toc492968333"/>
      <w:r w:rsidRPr="00891907">
        <w:rPr>
          <w:lang w:val="fr-FR"/>
        </w:rPr>
        <w:t>P</w:t>
      </w:r>
      <w:r>
        <w:rPr>
          <w:lang w:val="fr-FR"/>
        </w:rPr>
        <w:t>rogramme et p</w:t>
      </w:r>
      <w:r w:rsidRPr="00891907">
        <w:rPr>
          <w:lang w:val="fr-FR"/>
        </w:rPr>
        <w:t xml:space="preserve">articipants de l’Atelier de </w:t>
      </w:r>
      <w:proofErr w:type="spellStart"/>
      <w:r w:rsidRPr="00891907">
        <w:rPr>
          <w:lang w:val="fr-FR"/>
        </w:rPr>
        <w:t>Lancement</w:t>
      </w:r>
      <w:bookmarkEnd w:id="4"/>
      <w:proofErr w:type="spellEnd"/>
      <w:r w:rsidRPr="00891907">
        <w:rPr>
          <w:rFonts w:ascii="Arial Narrow" w:hAnsi="Arial Narrow"/>
          <w:sz w:val="24"/>
          <w:shd w:val="clear" w:color="auto" w:fill="FFFFFF"/>
        </w:rPr>
        <w:t xml:space="preserve"> </w:t>
      </w:r>
    </w:p>
    <w:p w:rsidR="00891907" w:rsidRDefault="00891907" w:rsidP="00891907">
      <w:pPr>
        <w:shd w:val="clear" w:color="auto" w:fill="FFFFFF"/>
        <w:ind w:firstLine="708"/>
        <w:jc w:val="both"/>
      </w:pPr>
    </w:p>
    <w:p w:rsidR="00891907" w:rsidRDefault="00891907" w:rsidP="00891907">
      <w:pPr>
        <w:shd w:val="clear" w:color="auto" w:fill="FFFFFF"/>
        <w:ind w:firstLine="708"/>
        <w:jc w:val="both"/>
      </w:pPr>
      <w:r>
        <w:t xml:space="preserve">Le </w:t>
      </w:r>
      <w:proofErr w:type="spellStart"/>
      <w:r>
        <w:t>programme</w:t>
      </w:r>
      <w:proofErr w:type="spellEnd"/>
      <w:r>
        <w:t xml:space="preserve"> </w:t>
      </w:r>
      <w:proofErr w:type="spellStart"/>
      <w:r>
        <w:t>détaillé</w:t>
      </w:r>
      <w:proofErr w:type="spellEnd"/>
      <w:r>
        <w:t xml:space="preserve"> de  </w:t>
      </w:r>
      <w:proofErr w:type="spellStart"/>
      <w:r w:rsidRPr="00DF6E89">
        <w:t>l’Atelier</w:t>
      </w:r>
      <w:proofErr w:type="spellEnd"/>
      <w:r w:rsidRPr="00DF6E89">
        <w:t xml:space="preserve"> de </w:t>
      </w:r>
      <w:proofErr w:type="spellStart"/>
      <w:r w:rsidRPr="00DF6E89">
        <w:t>Lancement</w:t>
      </w:r>
      <w:proofErr w:type="spellEnd"/>
      <w:r>
        <w:t xml:space="preserve"> se </w:t>
      </w:r>
      <w:proofErr w:type="spellStart"/>
      <w:r>
        <w:t>présente</w:t>
      </w:r>
      <w:proofErr w:type="spellEnd"/>
      <w:r>
        <w:t xml:space="preserve"> </w:t>
      </w:r>
      <w:proofErr w:type="spellStart"/>
      <w:r>
        <w:t>ainsi</w:t>
      </w:r>
      <w:proofErr w:type="spellEnd"/>
      <w:r>
        <w:t xml:space="preserve"> </w:t>
      </w:r>
      <w:proofErr w:type="spellStart"/>
      <w:r>
        <w:t>qu'il</w:t>
      </w:r>
      <w:proofErr w:type="spellEnd"/>
      <w:r>
        <w:t xml:space="preserve"> suit :</w:t>
      </w:r>
    </w:p>
    <w:p w:rsidR="00891907" w:rsidRDefault="00891907" w:rsidP="00891907">
      <w:pPr>
        <w:jc w:val="both"/>
      </w:pPr>
    </w:p>
    <w:tbl>
      <w:tblPr>
        <w:tblW w:w="1030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3282"/>
        <w:gridCol w:w="3175"/>
        <w:gridCol w:w="2155"/>
      </w:tblGrid>
      <w:tr w:rsidR="00891907" w:rsidRPr="0043031C" w:rsidTr="00AE67D9">
        <w:trPr>
          <w:trHeight w:val="280"/>
          <w:tblHeader/>
        </w:trPr>
        <w:tc>
          <w:tcPr>
            <w:tcW w:w="1688" w:type="dxa"/>
            <w:shd w:val="clear" w:color="auto" w:fill="FDE9D9"/>
          </w:tcPr>
          <w:p w:rsidR="00891907" w:rsidRPr="0043031C" w:rsidRDefault="00891907" w:rsidP="00AE67D9">
            <w:pPr>
              <w:spacing w:after="240"/>
              <w:jc w:val="center"/>
              <w:rPr>
                <w:b/>
              </w:rPr>
            </w:pPr>
            <w:r w:rsidRPr="0043031C">
              <w:rPr>
                <w:b/>
              </w:rPr>
              <w:t>HEURE</w:t>
            </w:r>
          </w:p>
        </w:tc>
        <w:tc>
          <w:tcPr>
            <w:tcW w:w="3282" w:type="dxa"/>
            <w:shd w:val="clear" w:color="auto" w:fill="FDE9D9"/>
          </w:tcPr>
          <w:p w:rsidR="00891907" w:rsidRPr="0043031C" w:rsidRDefault="00891907" w:rsidP="00AE67D9">
            <w:pPr>
              <w:jc w:val="center"/>
              <w:rPr>
                <w:b/>
              </w:rPr>
            </w:pPr>
            <w:r w:rsidRPr="0043031C">
              <w:rPr>
                <w:b/>
              </w:rPr>
              <w:t>ACTIVITE</w:t>
            </w:r>
            <w:r>
              <w:rPr>
                <w:b/>
              </w:rPr>
              <w:t>S</w:t>
            </w:r>
          </w:p>
        </w:tc>
        <w:tc>
          <w:tcPr>
            <w:tcW w:w="3175" w:type="dxa"/>
            <w:shd w:val="clear" w:color="auto" w:fill="FDE9D9"/>
          </w:tcPr>
          <w:p w:rsidR="00891907" w:rsidRPr="0043031C" w:rsidRDefault="00891907" w:rsidP="00AE67D9">
            <w:pPr>
              <w:rPr>
                <w:b/>
              </w:rPr>
            </w:pPr>
            <w:r w:rsidRPr="0043031C">
              <w:rPr>
                <w:b/>
              </w:rPr>
              <w:t>DETAIL</w:t>
            </w:r>
            <w:r>
              <w:rPr>
                <w:b/>
              </w:rPr>
              <w:t>S</w:t>
            </w:r>
          </w:p>
        </w:tc>
        <w:tc>
          <w:tcPr>
            <w:tcW w:w="0" w:type="auto"/>
            <w:shd w:val="clear" w:color="auto" w:fill="FDE9D9"/>
          </w:tcPr>
          <w:p w:rsidR="00891907" w:rsidRPr="0043031C" w:rsidRDefault="00891907" w:rsidP="00AE67D9">
            <w:pPr>
              <w:jc w:val="center"/>
              <w:rPr>
                <w:b/>
              </w:rPr>
            </w:pPr>
            <w:r w:rsidRPr="0043031C">
              <w:rPr>
                <w:b/>
              </w:rPr>
              <w:t>INTERVENANT</w:t>
            </w:r>
            <w:r>
              <w:rPr>
                <w:b/>
              </w:rPr>
              <w:t>S</w:t>
            </w:r>
          </w:p>
        </w:tc>
      </w:tr>
      <w:tr w:rsidR="00891907" w:rsidRPr="0043031C" w:rsidTr="00AE67D9">
        <w:tc>
          <w:tcPr>
            <w:tcW w:w="1688" w:type="dxa"/>
            <w:shd w:val="clear" w:color="auto" w:fill="auto"/>
            <w:vAlign w:val="center"/>
          </w:tcPr>
          <w:p w:rsidR="00891907" w:rsidRPr="0043031C" w:rsidRDefault="00891907" w:rsidP="00AE67D9">
            <w:r>
              <w:t>08</w:t>
            </w:r>
            <w:r w:rsidRPr="0043031C">
              <w:t>h</w:t>
            </w:r>
            <w:r>
              <w:t xml:space="preserve"> </w:t>
            </w:r>
            <w:r w:rsidRPr="0043031C">
              <w:t>-</w:t>
            </w:r>
            <w:r>
              <w:t>9h30</w:t>
            </w:r>
          </w:p>
        </w:tc>
        <w:tc>
          <w:tcPr>
            <w:tcW w:w="3282" w:type="dxa"/>
            <w:shd w:val="clear" w:color="auto" w:fill="auto"/>
            <w:vAlign w:val="center"/>
          </w:tcPr>
          <w:p w:rsidR="00891907" w:rsidRPr="0045314E" w:rsidRDefault="00891907" w:rsidP="00AE67D9">
            <w:proofErr w:type="spellStart"/>
            <w:r w:rsidRPr="0045314E">
              <w:t>Arrivée</w:t>
            </w:r>
            <w:proofErr w:type="spellEnd"/>
            <w:r w:rsidRPr="0045314E">
              <w:t xml:space="preserve"> et installation des participants</w:t>
            </w:r>
            <w:r w:rsidRPr="0045314E" w:rsidDel="00002A5E">
              <w:t xml:space="preserve"> </w:t>
            </w:r>
          </w:p>
        </w:tc>
        <w:tc>
          <w:tcPr>
            <w:tcW w:w="3175" w:type="dxa"/>
            <w:vAlign w:val="center"/>
          </w:tcPr>
          <w:p w:rsidR="00891907" w:rsidRPr="0043031C" w:rsidRDefault="00891907" w:rsidP="00AE67D9">
            <w:r>
              <w:t>Inscription des participants</w:t>
            </w:r>
          </w:p>
        </w:tc>
        <w:tc>
          <w:tcPr>
            <w:tcW w:w="0" w:type="auto"/>
            <w:shd w:val="clear" w:color="auto" w:fill="auto"/>
          </w:tcPr>
          <w:p w:rsidR="00891907" w:rsidRPr="0043031C" w:rsidRDefault="00891907" w:rsidP="00AE67D9">
            <w:pPr>
              <w:jc w:val="center"/>
            </w:pPr>
            <w:proofErr w:type="spellStart"/>
            <w:r w:rsidRPr="0043031C">
              <w:t>Accueil</w:t>
            </w:r>
            <w:proofErr w:type="spellEnd"/>
          </w:p>
        </w:tc>
      </w:tr>
      <w:tr w:rsidR="00891907" w:rsidRPr="0045314E" w:rsidTr="00AE67D9">
        <w:tc>
          <w:tcPr>
            <w:tcW w:w="1688" w:type="dxa"/>
            <w:shd w:val="clear" w:color="auto" w:fill="auto"/>
            <w:vAlign w:val="center"/>
          </w:tcPr>
          <w:p w:rsidR="00891907" w:rsidRDefault="00891907" w:rsidP="00AE67D9">
            <w:r>
              <w:t>10h00</w:t>
            </w:r>
          </w:p>
        </w:tc>
        <w:tc>
          <w:tcPr>
            <w:tcW w:w="3282" w:type="dxa"/>
            <w:shd w:val="clear" w:color="auto" w:fill="auto"/>
            <w:vAlign w:val="center"/>
          </w:tcPr>
          <w:p w:rsidR="00891907" w:rsidRPr="0045314E" w:rsidRDefault="00891907" w:rsidP="00AE67D9">
            <w:proofErr w:type="spellStart"/>
            <w:r>
              <w:t>Arrivée</w:t>
            </w:r>
            <w:proofErr w:type="spellEnd"/>
            <w:r>
              <w:t xml:space="preserve"> du </w:t>
            </w:r>
            <w:proofErr w:type="spellStart"/>
            <w:r>
              <w:t>Gouverneur</w:t>
            </w:r>
            <w:proofErr w:type="spellEnd"/>
            <w:r>
              <w:t xml:space="preserve"> de la </w:t>
            </w:r>
            <w:proofErr w:type="spellStart"/>
            <w:r>
              <w:t>Région</w:t>
            </w:r>
            <w:proofErr w:type="spellEnd"/>
            <w:r>
              <w:t xml:space="preserve"> de </w:t>
            </w:r>
            <w:proofErr w:type="spellStart"/>
            <w:r>
              <w:t>l'Extrême</w:t>
            </w:r>
            <w:proofErr w:type="spellEnd"/>
            <w:r>
              <w:t>-Nord</w:t>
            </w:r>
          </w:p>
        </w:tc>
        <w:tc>
          <w:tcPr>
            <w:tcW w:w="3175" w:type="dxa"/>
            <w:vAlign w:val="center"/>
          </w:tcPr>
          <w:p w:rsidR="00891907" w:rsidRPr="0045314E" w:rsidRDefault="00891907" w:rsidP="00AE67D9"/>
        </w:tc>
        <w:tc>
          <w:tcPr>
            <w:tcW w:w="0" w:type="auto"/>
            <w:shd w:val="clear" w:color="auto" w:fill="auto"/>
          </w:tcPr>
          <w:p w:rsidR="00891907" w:rsidRPr="0045314E" w:rsidRDefault="00891907" w:rsidP="00AE67D9">
            <w:pPr>
              <w:jc w:val="center"/>
            </w:pPr>
          </w:p>
        </w:tc>
      </w:tr>
      <w:tr w:rsidR="00891907" w:rsidRPr="0043031C" w:rsidTr="00AE67D9">
        <w:tc>
          <w:tcPr>
            <w:tcW w:w="10300" w:type="dxa"/>
            <w:gridSpan w:val="4"/>
            <w:shd w:val="clear" w:color="auto" w:fill="D9D9D9"/>
            <w:vAlign w:val="center"/>
          </w:tcPr>
          <w:p w:rsidR="00891907" w:rsidRPr="0043031C" w:rsidRDefault="00891907" w:rsidP="00AE67D9">
            <w:pPr>
              <w:jc w:val="center"/>
            </w:pPr>
            <w:proofErr w:type="spellStart"/>
            <w:r>
              <w:t>Cérémonie</w:t>
            </w:r>
            <w:proofErr w:type="spellEnd"/>
            <w:r>
              <w:t xml:space="preserve"> </w:t>
            </w:r>
            <w:proofErr w:type="spellStart"/>
            <w:r>
              <w:t>protocolaire</w:t>
            </w:r>
            <w:proofErr w:type="spellEnd"/>
            <w:r>
              <w:t xml:space="preserve"> et technique</w:t>
            </w:r>
          </w:p>
        </w:tc>
      </w:tr>
      <w:tr w:rsidR="00891907" w:rsidRPr="0043031C" w:rsidTr="00AE67D9">
        <w:trPr>
          <w:trHeight w:val="179"/>
        </w:trPr>
        <w:tc>
          <w:tcPr>
            <w:tcW w:w="1688" w:type="dxa"/>
            <w:shd w:val="clear" w:color="auto" w:fill="auto"/>
            <w:vAlign w:val="center"/>
          </w:tcPr>
          <w:p w:rsidR="00891907" w:rsidRPr="0043031C" w:rsidRDefault="00891907" w:rsidP="00AE67D9">
            <w:r>
              <w:t>10</w:t>
            </w:r>
            <w:r w:rsidRPr="0043031C">
              <w:t>h</w:t>
            </w:r>
            <w:r>
              <w:t>00</w:t>
            </w:r>
            <w:r w:rsidRPr="0043031C">
              <w:t>-</w:t>
            </w:r>
            <w:r>
              <w:t>10h05</w:t>
            </w:r>
            <w:r w:rsidRPr="0043031C">
              <w:t xml:space="preserve">  </w:t>
            </w:r>
          </w:p>
        </w:tc>
        <w:tc>
          <w:tcPr>
            <w:tcW w:w="3282" w:type="dxa"/>
            <w:shd w:val="clear" w:color="auto" w:fill="auto"/>
            <w:vAlign w:val="center"/>
          </w:tcPr>
          <w:p w:rsidR="00891907" w:rsidRPr="0043031C" w:rsidRDefault="00891907" w:rsidP="00AE67D9">
            <w:r w:rsidRPr="0043031C">
              <w:t xml:space="preserve">Introduction </w:t>
            </w:r>
            <w:proofErr w:type="spellStart"/>
            <w:r w:rsidRPr="0043031C">
              <w:t>Générale</w:t>
            </w:r>
            <w:proofErr w:type="spellEnd"/>
          </w:p>
        </w:tc>
        <w:tc>
          <w:tcPr>
            <w:tcW w:w="3175" w:type="dxa"/>
            <w:vAlign w:val="center"/>
          </w:tcPr>
          <w:p w:rsidR="00891907" w:rsidRPr="0045314E" w:rsidRDefault="00891907" w:rsidP="00891907">
            <w:pPr>
              <w:numPr>
                <w:ilvl w:val="0"/>
                <w:numId w:val="22"/>
              </w:numPr>
              <w:spacing w:line="276" w:lineRule="auto"/>
              <w:ind w:left="12" w:hanging="120"/>
              <w:contextualSpacing/>
              <w:jc w:val="both"/>
            </w:pPr>
            <w:proofErr w:type="spellStart"/>
            <w:r w:rsidRPr="0045314E">
              <w:t>Présentation</w:t>
            </w:r>
            <w:proofErr w:type="spellEnd"/>
            <w:r w:rsidRPr="0045314E">
              <w:t xml:space="preserve"> du </w:t>
            </w:r>
            <w:proofErr w:type="spellStart"/>
            <w:r w:rsidRPr="0045314E">
              <w:t>programme</w:t>
            </w:r>
            <w:proofErr w:type="spellEnd"/>
            <w:r w:rsidRPr="0045314E">
              <w:t xml:space="preserve"> </w:t>
            </w:r>
            <w:proofErr w:type="spellStart"/>
            <w:r w:rsidRPr="0045314E">
              <w:t>général</w:t>
            </w:r>
            <w:proofErr w:type="spellEnd"/>
            <w:r w:rsidRPr="0045314E">
              <w:t xml:space="preserve"> de </w:t>
            </w:r>
            <w:proofErr w:type="spellStart"/>
            <w:r w:rsidRPr="0045314E">
              <w:t>l’atelier</w:t>
            </w:r>
            <w:proofErr w:type="spellEnd"/>
          </w:p>
        </w:tc>
        <w:tc>
          <w:tcPr>
            <w:tcW w:w="0" w:type="auto"/>
            <w:shd w:val="clear" w:color="auto" w:fill="auto"/>
          </w:tcPr>
          <w:p w:rsidR="00891907" w:rsidRPr="0043031C" w:rsidRDefault="00891907" w:rsidP="00AE67D9">
            <w:pPr>
              <w:jc w:val="center"/>
            </w:pPr>
            <w:proofErr w:type="spellStart"/>
            <w:r w:rsidRPr="0043031C">
              <w:t>Modérateur</w:t>
            </w:r>
            <w:proofErr w:type="spellEnd"/>
            <w:r w:rsidRPr="0043031C">
              <w:t xml:space="preserve"> </w:t>
            </w:r>
            <w:proofErr w:type="spellStart"/>
            <w:r w:rsidRPr="0043031C">
              <w:t>Général</w:t>
            </w:r>
            <w:proofErr w:type="spellEnd"/>
          </w:p>
        </w:tc>
      </w:tr>
      <w:tr w:rsidR="00891907" w:rsidRPr="0043031C" w:rsidTr="00AE67D9">
        <w:trPr>
          <w:trHeight w:val="179"/>
        </w:trPr>
        <w:tc>
          <w:tcPr>
            <w:tcW w:w="1688" w:type="dxa"/>
            <w:vMerge w:val="restart"/>
            <w:shd w:val="clear" w:color="auto" w:fill="auto"/>
            <w:vAlign w:val="center"/>
          </w:tcPr>
          <w:p w:rsidR="00891907" w:rsidRPr="0043031C" w:rsidRDefault="00891907" w:rsidP="00AE67D9">
            <w:r>
              <w:t>10h 05-11h45</w:t>
            </w:r>
          </w:p>
        </w:tc>
        <w:tc>
          <w:tcPr>
            <w:tcW w:w="3282" w:type="dxa"/>
            <w:vMerge w:val="restart"/>
            <w:shd w:val="clear" w:color="auto" w:fill="auto"/>
            <w:vAlign w:val="center"/>
          </w:tcPr>
          <w:p w:rsidR="00891907" w:rsidRDefault="00891907" w:rsidP="00AE67D9">
            <w:r>
              <w:t>Exposé PNDP</w:t>
            </w:r>
          </w:p>
        </w:tc>
        <w:tc>
          <w:tcPr>
            <w:tcW w:w="3175" w:type="dxa"/>
            <w:vAlign w:val="center"/>
          </w:tcPr>
          <w:p w:rsidR="00891907" w:rsidRDefault="00891907" w:rsidP="00AE67D9">
            <w:pPr>
              <w:spacing w:line="276" w:lineRule="auto"/>
              <w:ind w:left="12"/>
              <w:contextualSpacing/>
              <w:jc w:val="both"/>
            </w:pPr>
            <w:proofErr w:type="spellStart"/>
            <w:r>
              <w:t>Présentation</w:t>
            </w:r>
            <w:proofErr w:type="spellEnd"/>
            <w:r>
              <w:t xml:space="preserve"> de </w:t>
            </w:r>
            <w:proofErr w:type="spellStart"/>
            <w:r>
              <w:t>l'opération</w:t>
            </w:r>
            <w:proofErr w:type="spellEnd"/>
          </w:p>
        </w:tc>
        <w:tc>
          <w:tcPr>
            <w:tcW w:w="0" w:type="auto"/>
            <w:shd w:val="clear" w:color="auto" w:fill="auto"/>
          </w:tcPr>
          <w:p w:rsidR="00891907" w:rsidRPr="0045314E" w:rsidRDefault="00891907" w:rsidP="00AE67D9">
            <w:pPr>
              <w:jc w:val="center"/>
            </w:pPr>
            <w:r>
              <w:t>RRSE</w:t>
            </w:r>
          </w:p>
        </w:tc>
      </w:tr>
      <w:tr w:rsidR="00891907" w:rsidRPr="0043031C" w:rsidTr="00AE67D9">
        <w:trPr>
          <w:trHeight w:val="179"/>
        </w:trPr>
        <w:tc>
          <w:tcPr>
            <w:tcW w:w="1688" w:type="dxa"/>
            <w:vMerge/>
            <w:shd w:val="clear" w:color="auto" w:fill="auto"/>
            <w:vAlign w:val="center"/>
          </w:tcPr>
          <w:p w:rsidR="00891907" w:rsidRPr="0043031C" w:rsidRDefault="00891907" w:rsidP="00AE67D9"/>
        </w:tc>
        <w:tc>
          <w:tcPr>
            <w:tcW w:w="3282" w:type="dxa"/>
            <w:vMerge/>
            <w:shd w:val="clear" w:color="auto" w:fill="auto"/>
            <w:vAlign w:val="center"/>
          </w:tcPr>
          <w:p w:rsidR="00891907" w:rsidRDefault="00891907" w:rsidP="00AE67D9"/>
        </w:tc>
        <w:tc>
          <w:tcPr>
            <w:tcW w:w="3175" w:type="dxa"/>
            <w:vAlign w:val="center"/>
          </w:tcPr>
          <w:p w:rsidR="00891907" w:rsidRDefault="00891907" w:rsidP="00AE67D9">
            <w:pPr>
              <w:spacing w:line="276" w:lineRule="auto"/>
              <w:ind w:left="12"/>
              <w:contextualSpacing/>
              <w:jc w:val="both"/>
            </w:pPr>
            <w:proofErr w:type="spellStart"/>
            <w:r>
              <w:t>Echanges</w:t>
            </w:r>
            <w:proofErr w:type="spellEnd"/>
          </w:p>
        </w:tc>
        <w:tc>
          <w:tcPr>
            <w:tcW w:w="0" w:type="auto"/>
            <w:shd w:val="clear" w:color="auto" w:fill="auto"/>
          </w:tcPr>
          <w:p w:rsidR="00891907" w:rsidRDefault="00891907" w:rsidP="00AE67D9">
            <w:pPr>
              <w:jc w:val="center"/>
            </w:pPr>
          </w:p>
        </w:tc>
      </w:tr>
      <w:tr w:rsidR="00891907" w:rsidRPr="0043031C" w:rsidTr="00AE67D9">
        <w:trPr>
          <w:trHeight w:val="179"/>
        </w:trPr>
        <w:tc>
          <w:tcPr>
            <w:tcW w:w="1688" w:type="dxa"/>
            <w:shd w:val="clear" w:color="auto" w:fill="auto"/>
            <w:vAlign w:val="center"/>
          </w:tcPr>
          <w:p w:rsidR="00891907" w:rsidRPr="0043031C" w:rsidRDefault="00891907" w:rsidP="00AE67D9">
            <w:r>
              <w:t>11h45 -12h00</w:t>
            </w:r>
          </w:p>
        </w:tc>
        <w:tc>
          <w:tcPr>
            <w:tcW w:w="3282" w:type="dxa"/>
            <w:shd w:val="clear" w:color="auto" w:fill="auto"/>
            <w:vAlign w:val="center"/>
          </w:tcPr>
          <w:p w:rsidR="00891907" w:rsidRPr="00214D0E" w:rsidRDefault="00891907" w:rsidP="00AE67D9">
            <w:pPr>
              <w:pStyle w:val="Paragraphedeliste"/>
              <w:shd w:val="clear" w:color="auto" w:fill="FFFFFF"/>
              <w:ind w:left="0"/>
              <w:jc w:val="both"/>
              <w:rPr>
                <w:lang w:val="fr-FR" w:eastAsia="fr-FR"/>
              </w:rPr>
            </w:pPr>
            <w:r>
              <w:rPr>
                <w:lang w:val="fr-FR" w:eastAsia="fr-FR"/>
              </w:rPr>
              <w:t>Discours du Gouverneur</w:t>
            </w:r>
          </w:p>
        </w:tc>
        <w:tc>
          <w:tcPr>
            <w:tcW w:w="3175" w:type="dxa"/>
            <w:vAlign w:val="center"/>
          </w:tcPr>
          <w:p w:rsidR="00891907" w:rsidRPr="0043031C" w:rsidRDefault="00891907" w:rsidP="00AE67D9">
            <w:pPr>
              <w:ind w:left="318"/>
            </w:pPr>
            <w:r w:rsidRPr="0043031C">
              <w:t xml:space="preserve"> </w:t>
            </w:r>
          </w:p>
        </w:tc>
        <w:tc>
          <w:tcPr>
            <w:tcW w:w="0" w:type="auto"/>
            <w:shd w:val="clear" w:color="auto" w:fill="auto"/>
            <w:vAlign w:val="center"/>
          </w:tcPr>
          <w:p w:rsidR="00891907" w:rsidRPr="0043031C" w:rsidRDefault="00891907" w:rsidP="00AE67D9">
            <w:pPr>
              <w:jc w:val="center"/>
            </w:pPr>
            <w:proofErr w:type="spellStart"/>
            <w:r>
              <w:t>Gouverneur</w:t>
            </w:r>
            <w:proofErr w:type="spellEnd"/>
            <w:r>
              <w:t xml:space="preserve"> </w:t>
            </w:r>
          </w:p>
        </w:tc>
      </w:tr>
      <w:tr w:rsidR="00891907" w:rsidRPr="003D5BD3" w:rsidTr="00AE67D9">
        <w:trPr>
          <w:trHeight w:val="179"/>
        </w:trPr>
        <w:tc>
          <w:tcPr>
            <w:tcW w:w="1688" w:type="dxa"/>
            <w:shd w:val="clear" w:color="auto" w:fill="auto"/>
            <w:vAlign w:val="center"/>
          </w:tcPr>
          <w:p w:rsidR="00891907" w:rsidRPr="0043031C" w:rsidRDefault="00891907" w:rsidP="00AE67D9">
            <w:r>
              <w:t>12h00-12h15</w:t>
            </w:r>
          </w:p>
        </w:tc>
        <w:tc>
          <w:tcPr>
            <w:tcW w:w="3282" w:type="dxa"/>
            <w:shd w:val="clear" w:color="auto" w:fill="auto"/>
            <w:vAlign w:val="center"/>
          </w:tcPr>
          <w:p w:rsidR="00891907" w:rsidRDefault="00891907" w:rsidP="00AE67D9">
            <w:pPr>
              <w:pStyle w:val="Paragraphedeliste"/>
              <w:shd w:val="clear" w:color="auto" w:fill="FFFFFF"/>
              <w:ind w:left="0"/>
              <w:jc w:val="both"/>
              <w:rPr>
                <w:lang w:val="fr-FR" w:eastAsia="fr-FR"/>
              </w:rPr>
            </w:pPr>
            <w:r>
              <w:rPr>
                <w:lang w:val="fr-FR" w:eastAsia="fr-FR"/>
              </w:rPr>
              <w:t>Présentation du programme de couverture des communes</w:t>
            </w:r>
          </w:p>
        </w:tc>
        <w:tc>
          <w:tcPr>
            <w:tcW w:w="3175" w:type="dxa"/>
            <w:vAlign w:val="center"/>
          </w:tcPr>
          <w:p w:rsidR="00891907" w:rsidRPr="003D5BD3" w:rsidRDefault="00891907" w:rsidP="00AE67D9">
            <w:pPr>
              <w:ind w:left="318"/>
            </w:pPr>
          </w:p>
        </w:tc>
        <w:tc>
          <w:tcPr>
            <w:tcW w:w="0" w:type="auto"/>
            <w:shd w:val="clear" w:color="auto" w:fill="auto"/>
            <w:vAlign w:val="center"/>
          </w:tcPr>
          <w:p w:rsidR="00891907" w:rsidRPr="003D5BD3" w:rsidRDefault="00891907" w:rsidP="00AE67D9">
            <w:pPr>
              <w:jc w:val="center"/>
            </w:pPr>
            <w:r>
              <w:t>PNDP</w:t>
            </w:r>
          </w:p>
        </w:tc>
      </w:tr>
      <w:tr w:rsidR="00891907" w:rsidRPr="0043031C" w:rsidTr="00AE67D9">
        <w:trPr>
          <w:trHeight w:val="562"/>
        </w:trPr>
        <w:tc>
          <w:tcPr>
            <w:tcW w:w="1688" w:type="dxa"/>
            <w:tcBorders>
              <w:bottom w:val="single" w:sz="4" w:space="0" w:color="auto"/>
            </w:tcBorders>
            <w:shd w:val="clear" w:color="auto" w:fill="auto"/>
            <w:vAlign w:val="center"/>
          </w:tcPr>
          <w:p w:rsidR="00891907" w:rsidRPr="0043031C" w:rsidRDefault="00891907" w:rsidP="00AE67D9">
            <w:r>
              <w:t>12</w:t>
            </w:r>
            <w:r w:rsidRPr="0043031C">
              <w:t>h</w:t>
            </w:r>
            <w:r>
              <w:t>15-12h30</w:t>
            </w:r>
          </w:p>
        </w:tc>
        <w:tc>
          <w:tcPr>
            <w:tcW w:w="3282" w:type="dxa"/>
            <w:tcBorders>
              <w:bottom w:val="single" w:sz="4" w:space="0" w:color="auto"/>
            </w:tcBorders>
            <w:shd w:val="clear" w:color="auto" w:fill="auto"/>
            <w:vAlign w:val="center"/>
          </w:tcPr>
          <w:p w:rsidR="00891907" w:rsidRPr="00214D0E" w:rsidRDefault="00891907" w:rsidP="00AE67D9">
            <w:pPr>
              <w:pStyle w:val="Paragraphedeliste"/>
              <w:shd w:val="clear" w:color="auto" w:fill="FFFFFF"/>
              <w:ind w:left="0"/>
              <w:rPr>
                <w:lang w:val="fr-FR" w:eastAsia="fr-FR"/>
              </w:rPr>
            </w:pPr>
            <w:r w:rsidRPr="00214D0E">
              <w:rPr>
                <w:lang w:val="fr-FR" w:eastAsia="fr-FR"/>
              </w:rPr>
              <w:t>Rencontre avec la presse</w:t>
            </w:r>
            <w:r>
              <w:rPr>
                <w:lang w:val="fr-FR" w:eastAsia="fr-FR"/>
              </w:rPr>
              <w:t xml:space="preserve"> et Photo de photo de famille</w:t>
            </w:r>
          </w:p>
        </w:tc>
        <w:tc>
          <w:tcPr>
            <w:tcW w:w="3175" w:type="dxa"/>
            <w:tcBorders>
              <w:bottom w:val="single" w:sz="4" w:space="0" w:color="auto"/>
            </w:tcBorders>
            <w:vAlign w:val="center"/>
          </w:tcPr>
          <w:p w:rsidR="00891907" w:rsidRDefault="00891907" w:rsidP="00891907">
            <w:pPr>
              <w:numPr>
                <w:ilvl w:val="0"/>
                <w:numId w:val="23"/>
              </w:numPr>
              <w:ind w:left="318"/>
            </w:pPr>
            <w:r>
              <w:t xml:space="preserve">Interviews du </w:t>
            </w:r>
            <w:proofErr w:type="spellStart"/>
            <w:r>
              <w:t>Gouverneur</w:t>
            </w:r>
            <w:proofErr w:type="spellEnd"/>
          </w:p>
          <w:p w:rsidR="00891907" w:rsidRDefault="00891907" w:rsidP="00891907">
            <w:pPr>
              <w:numPr>
                <w:ilvl w:val="0"/>
                <w:numId w:val="23"/>
              </w:numPr>
              <w:ind w:left="318"/>
            </w:pPr>
            <w:r w:rsidRPr="0043031C">
              <w:t xml:space="preserve">Interviews du </w:t>
            </w:r>
            <w:r>
              <w:t>CR</w:t>
            </w:r>
            <w:r w:rsidRPr="0043031C">
              <w:t xml:space="preserve"> </w:t>
            </w:r>
          </w:p>
          <w:p w:rsidR="00891907" w:rsidRPr="00E41FA1" w:rsidRDefault="00891907" w:rsidP="00891907">
            <w:pPr>
              <w:numPr>
                <w:ilvl w:val="0"/>
                <w:numId w:val="23"/>
              </w:numPr>
              <w:ind w:left="318"/>
            </w:pPr>
            <w:r w:rsidRPr="00E41FA1">
              <w:t xml:space="preserve">Interviews de </w:t>
            </w:r>
            <w:proofErr w:type="spellStart"/>
            <w:r w:rsidRPr="00E41FA1">
              <w:t>certains</w:t>
            </w:r>
            <w:proofErr w:type="spellEnd"/>
            <w:r>
              <w:t xml:space="preserve"> </w:t>
            </w:r>
            <w:proofErr w:type="spellStart"/>
            <w:r>
              <w:t>Maires</w:t>
            </w:r>
            <w:proofErr w:type="spellEnd"/>
          </w:p>
        </w:tc>
        <w:tc>
          <w:tcPr>
            <w:tcW w:w="0" w:type="auto"/>
            <w:tcBorders>
              <w:bottom w:val="single" w:sz="4" w:space="0" w:color="auto"/>
            </w:tcBorders>
            <w:shd w:val="clear" w:color="auto" w:fill="auto"/>
            <w:vAlign w:val="center"/>
          </w:tcPr>
          <w:p w:rsidR="00891907" w:rsidRPr="0043031C" w:rsidRDefault="00891907" w:rsidP="00AE67D9">
            <w:pPr>
              <w:ind w:left="318"/>
              <w:jc w:val="center"/>
            </w:pPr>
            <w:r>
              <w:t>Medias</w:t>
            </w:r>
          </w:p>
        </w:tc>
      </w:tr>
      <w:tr w:rsidR="00891907" w:rsidRPr="0043031C" w:rsidTr="00AE67D9">
        <w:tc>
          <w:tcPr>
            <w:tcW w:w="1688" w:type="dxa"/>
            <w:shd w:val="clear" w:color="auto" w:fill="C6D9F1"/>
            <w:vAlign w:val="center"/>
          </w:tcPr>
          <w:p w:rsidR="00891907" w:rsidRPr="0043031C" w:rsidRDefault="00891907" w:rsidP="00AE67D9">
            <w:r w:rsidRPr="0043031C">
              <w:lastRenderedPageBreak/>
              <w:t>1</w:t>
            </w:r>
            <w:r>
              <w:t>2h30 – 13h30</w:t>
            </w:r>
          </w:p>
        </w:tc>
        <w:tc>
          <w:tcPr>
            <w:tcW w:w="0" w:type="auto"/>
            <w:gridSpan w:val="3"/>
            <w:shd w:val="clear" w:color="auto" w:fill="C6D9F1"/>
            <w:vAlign w:val="center"/>
          </w:tcPr>
          <w:p w:rsidR="00891907" w:rsidRPr="0043031C" w:rsidRDefault="00891907" w:rsidP="00AE67D9">
            <w:pPr>
              <w:ind w:left="360"/>
              <w:jc w:val="center"/>
            </w:pPr>
            <w:proofErr w:type="spellStart"/>
            <w:r>
              <w:t>Déjeuner</w:t>
            </w:r>
            <w:proofErr w:type="spellEnd"/>
          </w:p>
        </w:tc>
      </w:tr>
      <w:tr w:rsidR="00891907" w:rsidRPr="0043031C" w:rsidTr="00AE67D9">
        <w:tc>
          <w:tcPr>
            <w:tcW w:w="1688" w:type="dxa"/>
            <w:shd w:val="clear" w:color="auto" w:fill="DAEEF3"/>
            <w:vAlign w:val="center"/>
          </w:tcPr>
          <w:p w:rsidR="00891907" w:rsidRPr="0043031C" w:rsidRDefault="00891907" w:rsidP="00AE67D9">
            <w:pPr>
              <w:rPr>
                <w:b/>
              </w:rPr>
            </w:pPr>
            <w:r>
              <w:t>14h30</w:t>
            </w:r>
          </w:p>
        </w:tc>
        <w:tc>
          <w:tcPr>
            <w:tcW w:w="0" w:type="auto"/>
            <w:gridSpan w:val="3"/>
            <w:shd w:val="clear" w:color="auto" w:fill="DAEEF3"/>
            <w:vAlign w:val="center"/>
          </w:tcPr>
          <w:p w:rsidR="00891907" w:rsidRPr="0043031C" w:rsidRDefault="00891907" w:rsidP="00AE67D9">
            <w:pPr>
              <w:ind w:left="360"/>
              <w:jc w:val="center"/>
              <w:rPr>
                <w:b/>
              </w:rPr>
            </w:pPr>
            <w:r w:rsidRPr="0043031C">
              <w:rPr>
                <w:b/>
              </w:rPr>
              <w:t xml:space="preserve">Fin de la </w:t>
            </w:r>
            <w:proofErr w:type="spellStart"/>
            <w:r w:rsidRPr="0043031C">
              <w:rPr>
                <w:b/>
              </w:rPr>
              <w:t>journée</w:t>
            </w:r>
            <w:proofErr w:type="spellEnd"/>
          </w:p>
        </w:tc>
      </w:tr>
    </w:tbl>
    <w:p w:rsidR="00891907" w:rsidRDefault="00891907" w:rsidP="00891907">
      <w:pPr>
        <w:jc w:val="both"/>
      </w:pPr>
    </w:p>
    <w:p w:rsidR="00891907" w:rsidRDefault="00891907" w:rsidP="00891907">
      <w:pPr>
        <w:jc w:val="both"/>
      </w:pPr>
    </w:p>
    <w:p w:rsidR="00891907" w:rsidRDefault="00891907" w:rsidP="00891907">
      <w:pPr>
        <w:jc w:val="both"/>
      </w:pPr>
    </w:p>
    <w:p w:rsidR="00891907" w:rsidRPr="00891907" w:rsidRDefault="00891907" w:rsidP="00891907">
      <w:pPr>
        <w:jc w:val="both"/>
        <w:rPr>
          <w:b/>
        </w:rPr>
      </w:pPr>
      <w:r w:rsidRPr="00891907">
        <w:rPr>
          <w:b/>
        </w:rPr>
        <w:t>PARTICIPANTS</w:t>
      </w:r>
    </w:p>
    <w:p w:rsidR="00891907" w:rsidRDefault="00891907" w:rsidP="00891907">
      <w:pPr>
        <w:jc w:val="both"/>
      </w:pPr>
    </w:p>
    <w:tbl>
      <w:tblPr>
        <w:tblW w:w="81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60"/>
        <w:gridCol w:w="4120"/>
        <w:gridCol w:w="1240"/>
      </w:tblGrid>
      <w:tr w:rsidR="00891907" w:rsidRPr="00DF1D27" w:rsidTr="00AE67D9">
        <w:trPr>
          <w:trHeight w:val="315"/>
        </w:trPr>
        <w:tc>
          <w:tcPr>
            <w:tcW w:w="2760" w:type="dxa"/>
            <w:shd w:val="clear" w:color="000000" w:fill="C6D9F1"/>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STRUCTURE</w:t>
            </w:r>
          </w:p>
        </w:tc>
        <w:tc>
          <w:tcPr>
            <w:tcW w:w="4120" w:type="dxa"/>
            <w:shd w:val="clear" w:color="000000" w:fill="C6D9F1"/>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INVITES</w:t>
            </w:r>
          </w:p>
        </w:tc>
        <w:tc>
          <w:tcPr>
            <w:tcW w:w="1240" w:type="dxa"/>
            <w:shd w:val="clear" w:color="000000" w:fill="C6D9F1"/>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NOMBRE</w:t>
            </w:r>
          </w:p>
        </w:tc>
      </w:tr>
      <w:tr w:rsidR="00891907" w:rsidRPr="00DF1D27" w:rsidTr="00AE67D9">
        <w:trPr>
          <w:trHeight w:val="315"/>
        </w:trPr>
        <w:tc>
          <w:tcPr>
            <w:tcW w:w="2760" w:type="dxa"/>
            <w:vMerge w:val="restart"/>
            <w:shd w:val="clear" w:color="auto" w:fill="auto"/>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AUTORITES ADMINISTRATIVES</w:t>
            </w:r>
          </w:p>
        </w:tc>
        <w:tc>
          <w:tcPr>
            <w:tcW w:w="4120" w:type="dxa"/>
            <w:shd w:val="clear" w:color="auto" w:fill="auto"/>
            <w:vAlign w:val="center"/>
            <w:hideMark/>
          </w:tcPr>
          <w:p w:rsidR="00891907" w:rsidRPr="00DF1D27" w:rsidRDefault="00891907" w:rsidP="00AE67D9">
            <w:pPr>
              <w:jc w:val="center"/>
              <w:rPr>
                <w:color w:val="000000"/>
                <w:lang w:val="fr-FR" w:eastAsia="fr-FR"/>
              </w:rPr>
            </w:pPr>
            <w:r w:rsidRPr="00DF1D27">
              <w:rPr>
                <w:color w:val="000000"/>
                <w:lang w:val="fr-FR" w:eastAsia="fr-FR"/>
              </w:rPr>
              <w:t>Gouverneur et sa suite</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sidRPr="00DF1D27">
              <w:rPr>
                <w:color w:val="000000"/>
                <w:lang w:val="fr-FR" w:eastAsia="fr-FR"/>
              </w:rPr>
              <w:t>10</w:t>
            </w:r>
          </w:p>
        </w:tc>
      </w:tr>
      <w:tr w:rsidR="00891907" w:rsidRPr="00DF1D27" w:rsidTr="00AE67D9">
        <w:trPr>
          <w:trHeight w:val="315"/>
        </w:trPr>
        <w:tc>
          <w:tcPr>
            <w:tcW w:w="2760" w:type="dxa"/>
            <w:vMerge/>
            <w:vAlign w:val="center"/>
            <w:hideMark/>
          </w:tcPr>
          <w:p w:rsidR="00891907" w:rsidRPr="00DF1D27" w:rsidRDefault="00891907" w:rsidP="00AE67D9">
            <w:pPr>
              <w:rPr>
                <w:b/>
                <w:bCs/>
                <w:color w:val="000000"/>
                <w:lang w:val="fr-FR" w:eastAsia="fr-FR"/>
              </w:rPr>
            </w:pPr>
          </w:p>
        </w:tc>
        <w:tc>
          <w:tcPr>
            <w:tcW w:w="4120" w:type="dxa"/>
            <w:shd w:val="clear" w:color="auto" w:fill="auto"/>
            <w:vAlign w:val="center"/>
            <w:hideMark/>
          </w:tcPr>
          <w:p w:rsidR="00891907" w:rsidRPr="00DF1D27" w:rsidRDefault="00891907" w:rsidP="00AE67D9">
            <w:pPr>
              <w:jc w:val="center"/>
              <w:rPr>
                <w:color w:val="000000"/>
                <w:lang w:val="fr-FR" w:eastAsia="fr-FR"/>
              </w:rPr>
            </w:pPr>
            <w:r w:rsidRPr="00DF1D27">
              <w:rPr>
                <w:color w:val="000000"/>
                <w:lang w:val="fr-FR" w:eastAsia="fr-FR"/>
              </w:rPr>
              <w:t>Représentants Préfets (SDL)</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sidRPr="00DF1D27">
              <w:rPr>
                <w:color w:val="000000"/>
                <w:lang w:val="fr-FR" w:eastAsia="fr-FR"/>
              </w:rPr>
              <w:t>6</w:t>
            </w:r>
          </w:p>
        </w:tc>
      </w:tr>
      <w:tr w:rsidR="00891907" w:rsidRPr="00DF1D27" w:rsidTr="00AE67D9">
        <w:trPr>
          <w:trHeight w:val="315"/>
        </w:trPr>
        <w:tc>
          <w:tcPr>
            <w:tcW w:w="2760" w:type="dxa"/>
            <w:vMerge w:val="restart"/>
            <w:shd w:val="clear" w:color="auto" w:fill="auto"/>
            <w:noWrap/>
            <w:vAlign w:val="center"/>
            <w:hideMark/>
          </w:tcPr>
          <w:p w:rsidR="00891907" w:rsidRPr="00DF1D27" w:rsidRDefault="00891907" w:rsidP="00AE67D9">
            <w:pPr>
              <w:rPr>
                <w:b/>
                <w:bCs/>
                <w:color w:val="000000"/>
                <w:lang w:val="fr-FR" w:eastAsia="fr-FR"/>
              </w:rPr>
            </w:pPr>
            <w:r w:rsidRPr="00DF1D27">
              <w:rPr>
                <w:b/>
                <w:bCs/>
                <w:color w:val="000000"/>
                <w:lang w:val="fr-FR" w:eastAsia="fr-FR"/>
              </w:rPr>
              <w:t>BENEFICIAIRES</w:t>
            </w:r>
          </w:p>
        </w:tc>
        <w:tc>
          <w:tcPr>
            <w:tcW w:w="4120" w:type="dxa"/>
            <w:shd w:val="clear" w:color="auto" w:fill="auto"/>
            <w:vAlign w:val="center"/>
            <w:hideMark/>
          </w:tcPr>
          <w:p w:rsidR="00891907" w:rsidRPr="00DF1D27" w:rsidRDefault="00891907" w:rsidP="00AE67D9">
            <w:pPr>
              <w:jc w:val="center"/>
              <w:rPr>
                <w:color w:val="000000"/>
                <w:lang w:val="fr-FR" w:eastAsia="fr-FR"/>
              </w:rPr>
            </w:pPr>
            <w:r w:rsidRPr="00DF1D27">
              <w:rPr>
                <w:color w:val="000000"/>
                <w:lang w:val="fr-FR" w:eastAsia="fr-FR"/>
              </w:rPr>
              <w:t>Maires</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Pr>
                <w:color w:val="000000"/>
                <w:lang w:val="fr-FR" w:eastAsia="fr-FR"/>
              </w:rPr>
              <w:t>21</w:t>
            </w:r>
          </w:p>
        </w:tc>
      </w:tr>
      <w:tr w:rsidR="00891907" w:rsidRPr="00DF1D27" w:rsidTr="00AE67D9">
        <w:trPr>
          <w:trHeight w:val="315"/>
        </w:trPr>
        <w:tc>
          <w:tcPr>
            <w:tcW w:w="2760" w:type="dxa"/>
            <w:vMerge/>
            <w:shd w:val="clear" w:color="auto" w:fill="auto"/>
            <w:noWrap/>
            <w:vAlign w:val="center"/>
            <w:hideMark/>
          </w:tcPr>
          <w:p w:rsidR="00891907" w:rsidRPr="00DF1D27" w:rsidRDefault="00891907" w:rsidP="00AE67D9">
            <w:pPr>
              <w:rPr>
                <w:b/>
                <w:bCs/>
                <w:color w:val="000000"/>
                <w:lang w:val="fr-FR" w:eastAsia="fr-FR"/>
              </w:rPr>
            </w:pPr>
          </w:p>
        </w:tc>
        <w:tc>
          <w:tcPr>
            <w:tcW w:w="4120" w:type="dxa"/>
            <w:shd w:val="clear" w:color="auto" w:fill="auto"/>
            <w:vAlign w:val="center"/>
            <w:hideMark/>
          </w:tcPr>
          <w:p w:rsidR="00891907" w:rsidRPr="00DF1D27" w:rsidRDefault="00891907" w:rsidP="00AE67D9">
            <w:pPr>
              <w:jc w:val="center"/>
              <w:rPr>
                <w:color w:val="000000"/>
                <w:lang w:val="fr-FR" w:eastAsia="fr-FR"/>
              </w:rPr>
            </w:pPr>
            <w:r>
              <w:rPr>
                <w:color w:val="000000"/>
                <w:lang w:val="fr-FR" w:eastAsia="fr-FR"/>
              </w:rPr>
              <w:t>Cadres Communaux de Développement</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Pr>
                <w:color w:val="000000"/>
                <w:lang w:val="fr-FR" w:eastAsia="fr-FR"/>
              </w:rPr>
              <w:t>21</w:t>
            </w:r>
          </w:p>
        </w:tc>
      </w:tr>
      <w:tr w:rsidR="00891907" w:rsidRPr="007A4EF6" w:rsidTr="00AE67D9">
        <w:trPr>
          <w:trHeight w:val="315"/>
        </w:trPr>
        <w:tc>
          <w:tcPr>
            <w:tcW w:w="2760" w:type="dxa"/>
            <w:shd w:val="clear" w:color="auto" w:fill="auto"/>
            <w:noWrap/>
            <w:vAlign w:val="center"/>
            <w:hideMark/>
          </w:tcPr>
          <w:p w:rsidR="00891907" w:rsidRPr="007A4EF6" w:rsidRDefault="00891907" w:rsidP="00AE67D9">
            <w:pPr>
              <w:rPr>
                <w:b/>
                <w:bCs/>
                <w:lang w:val="fr-FR" w:eastAsia="fr-FR"/>
              </w:rPr>
            </w:pPr>
            <w:r w:rsidRPr="007A4EF6">
              <w:rPr>
                <w:b/>
                <w:bCs/>
                <w:lang w:val="fr-FR" w:eastAsia="fr-FR"/>
              </w:rPr>
              <w:t>PARLEMENTAIRES</w:t>
            </w:r>
          </w:p>
        </w:tc>
        <w:tc>
          <w:tcPr>
            <w:tcW w:w="4120" w:type="dxa"/>
            <w:shd w:val="clear" w:color="auto" w:fill="auto"/>
            <w:vAlign w:val="center"/>
            <w:hideMark/>
          </w:tcPr>
          <w:p w:rsidR="00891907" w:rsidRPr="007A4EF6" w:rsidRDefault="00891907" w:rsidP="00AE67D9">
            <w:pPr>
              <w:jc w:val="center"/>
              <w:rPr>
                <w:lang w:val="fr-FR" w:eastAsia="fr-FR"/>
              </w:rPr>
            </w:pPr>
            <w:r w:rsidRPr="007A4EF6">
              <w:rPr>
                <w:lang w:val="fr-FR" w:eastAsia="fr-FR"/>
              </w:rPr>
              <w:t>Député DIAMARE, Sénatrice DIAMARE</w:t>
            </w:r>
          </w:p>
        </w:tc>
        <w:tc>
          <w:tcPr>
            <w:tcW w:w="1240" w:type="dxa"/>
            <w:shd w:val="clear" w:color="auto" w:fill="auto"/>
            <w:noWrap/>
            <w:vAlign w:val="center"/>
            <w:hideMark/>
          </w:tcPr>
          <w:p w:rsidR="00891907" w:rsidRPr="007A4EF6" w:rsidRDefault="00891907" w:rsidP="00AE67D9">
            <w:pPr>
              <w:jc w:val="center"/>
              <w:rPr>
                <w:lang w:val="fr-FR" w:eastAsia="fr-FR"/>
              </w:rPr>
            </w:pPr>
            <w:r w:rsidRPr="007A4EF6">
              <w:rPr>
                <w:lang w:val="fr-FR" w:eastAsia="fr-FR"/>
              </w:rPr>
              <w:t>2</w:t>
            </w:r>
          </w:p>
        </w:tc>
      </w:tr>
      <w:tr w:rsidR="00891907" w:rsidRPr="00DF1D27" w:rsidTr="00AE67D9">
        <w:trPr>
          <w:trHeight w:val="630"/>
        </w:trPr>
        <w:tc>
          <w:tcPr>
            <w:tcW w:w="2760" w:type="dxa"/>
            <w:shd w:val="clear" w:color="auto" w:fill="auto"/>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SECTORIELS</w:t>
            </w:r>
          </w:p>
        </w:tc>
        <w:tc>
          <w:tcPr>
            <w:tcW w:w="4120" w:type="dxa"/>
            <w:shd w:val="clear" w:color="auto" w:fill="auto"/>
            <w:vAlign w:val="center"/>
            <w:hideMark/>
          </w:tcPr>
          <w:p w:rsidR="00891907" w:rsidRPr="00DF1D27" w:rsidRDefault="00891907" w:rsidP="00AE67D9">
            <w:pPr>
              <w:rPr>
                <w:rFonts w:ascii="Calibri" w:hAnsi="Calibri" w:cs="Calibri"/>
                <w:color w:val="000000"/>
                <w:lang w:val="fr-FR" w:eastAsia="fr-FR"/>
              </w:rPr>
            </w:pPr>
            <w:r w:rsidRPr="00DF1D27">
              <w:rPr>
                <w:rFonts w:ascii="Calibri" w:hAnsi="Calibri" w:cs="Calibri"/>
                <w:color w:val="000000"/>
                <w:lang w:val="fr-FR" w:eastAsia="fr-FR"/>
              </w:rPr>
              <w:t>DRMINEPAT, DRMINEE, DRMINSANTE, DRMINEDUB, DRMINESEC, CHEF INS</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Pr>
                <w:color w:val="000000"/>
                <w:lang w:val="fr-FR" w:eastAsia="fr-FR"/>
              </w:rPr>
              <w:t>7</w:t>
            </w:r>
          </w:p>
        </w:tc>
      </w:tr>
      <w:tr w:rsidR="00891907" w:rsidRPr="00DF1D27" w:rsidTr="00AE67D9">
        <w:trPr>
          <w:trHeight w:val="315"/>
        </w:trPr>
        <w:tc>
          <w:tcPr>
            <w:tcW w:w="2760" w:type="dxa"/>
            <w:shd w:val="clear" w:color="auto" w:fill="auto"/>
            <w:vAlign w:val="center"/>
            <w:hideMark/>
          </w:tcPr>
          <w:p w:rsidR="00891907" w:rsidRPr="00DF1D27" w:rsidRDefault="00891907" w:rsidP="00AE67D9">
            <w:pPr>
              <w:rPr>
                <w:b/>
                <w:bCs/>
                <w:color w:val="000000"/>
                <w:lang w:val="fr-FR" w:eastAsia="fr-FR"/>
              </w:rPr>
            </w:pPr>
            <w:r w:rsidRPr="00DF1D27">
              <w:rPr>
                <w:b/>
                <w:bCs/>
                <w:color w:val="000000"/>
                <w:lang w:val="fr-FR" w:eastAsia="fr-FR"/>
              </w:rPr>
              <w:t> </w:t>
            </w:r>
          </w:p>
        </w:tc>
        <w:tc>
          <w:tcPr>
            <w:tcW w:w="4120" w:type="dxa"/>
            <w:shd w:val="clear" w:color="auto" w:fill="auto"/>
            <w:vAlign w:val="center"/>
            <w:hideMark/>
          </w:tcPr>
          <w:p w:rsidR="00891907" w:rsidRPr="00DF1D27" w:rsidRDefault="00891907" w:rsidP="00AE67D9">
            <w:pPr>
              <w:jc w:val="center"/>
              <w:rPr>
                <w:color w:val="000000"/>
                <w:lang w:val="fr-FR" w:eastAsia="fr-FR"/>
              </w:rPr>
            </w:pPr>
            <w:r w:rsidRPr="00DF1D27">
              <w:rPr>
                <w:color w:val="000000"/>
                <w:lang w:val="fr-FR" w:eastAsia="fr-FR"/>
              </w:rPr>
              <w:t>OSC</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sidRPr="00DF1D27">
              <w:rPr>
                <w:color w:val="000000"/>
                <w:lang w:val="fr-FR" w:eastAsia="fr-FR"/>
              </w:rPr>
              <w:t>2</w:t>
            </w:r>
            <w:r>
              <w:rPr>
                <w:color w:val="000000"/>
                <w:lang w:val="fr-FR" w:eastAsia="fr-FR"/>
              </w:rPr>
              <w:t>5</w:t>
            </w:r>
          </w:p>
        </w:tc>
      </w:tr>
      <w:tr w:rsidR="00891907" w:rsidRPr="00DF1D27" w:rsidTr="00AE67D9">
        <w:trPr>
          <w:trHeight w:val="315"/>
        </w:trPr>
        <w:tc>
          <w:tcPr>
            <w:tcW w:w="2760" w:type="dxa"/>
            <w:vMerge w:val="restart"/>
            <w:shd w:val="clear" w:color="auto" w:fill="auto"/>
            <w:noWrap/>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PNDP</w:t>
            </w:r>
          </w:p>
        </w:tc>
        <w:tc>
          <w:tcPr>
            <w:tcW w:w="4120" w:type="dxa"/>
            <w:shd w:val="clear" w:color="auto" w:fill="auto"/>
            <w:vAlign w:val="center"/>
            <w:hideMark/>
          </w:tcPr>
          <w:p w:rsidR="00891907" w:rsidRPr="00DF1D27" w:rsidRDefault="00891907" w:rsidP="00AE67D9">
            <w:pPr>
              <w:jc w:val="center"/>
              <w:rPr>
                <w:color w:val="000000"/>
                <w:lang w:val="fr-FR" w:eastAsia="fr-FR"/>
              </w:rPr>
            </w:pPr>
            <w:r w:rsidRPr="00DF1D27">
              <w:rPr>
                <w:color w:val="000000"/>
                <w:lang w:val="fr-FR" w:eastAsia="fr-FR"/>
              </w:rPr>
              <w:t>CRC</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Pr>
                <w:color w:val="000000"/>
                <w:lang w:val="fr-FR" w:eastAsia="fr-FR"/>
              </w:rPr>
              <w:t>6</w:t>
            </w:r>
          </w:p>
        </w:tc>
      </w:tr>
      <w:tr w:rsidR="00891907" w:rsidRPr="00DF1D27" w:rsidTr="00AE67D9">
        <w:trPr>
          <w:trHeight w:val="315"/>
        </w:trPr>
        <w:tc>
          <w:tcPr>
            <w:tcW w:w="2760" w:type="dxa"/>
            <w:vMerge/>
            <w:vAlign w:val="center"/>
            <w:hideMark/>
          </w:tcPr>
          <w:p w:rsidR="00891907" w:rsidRPr="00DF1D27" w:rsidRDefault="00891907" w:rsidP="00AE67D9">
            <w:pPr>
              <w:rPr>
                <w:b/>
                <w:bCs/>
                <w:color w:val="000000"/>
                <w:lang w:val="fr-FR" w:eastAsia="fr-FR"/>
              </w:rPr>
            </w:pPr>
          </w:p>
        </w:tc>
        <w:tc>
          <w:tcPr>
            <w:tcW w:w="4120" w:type="dxa"/>
            <w:shd w:val="clear" w:color="auto" w:fill="auto"/>
            <w:vAlign w:val="center"/>
            <w:hideMark/>
          </w:tcPr>
          <w:p w:rsidR="00891907" w:rsidRPr="00DF1D27" w:rsidRDefault="00891907" w:rsidP="00AE67D9">
            <w:pPr>
              <w:jc w:val="center"/>
              <w:rPr>
                <w:color w:val="000000"/>
                <w:lang w:val="fr-FR" w:eastAsia="fr-FR"/>
              </w:rPr>
            </w:pPr>
            <w:r w:rsidRPr="00DF1D27">
              <w:rPr>
                <w:color w:val="000000"/>
                <w:lang w:val="fr-FR" w:eastAsia="fr-FR"/>
              </w:rPr>
              <w:t>CNC</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sidRPr="00DF1D27">
              <w:rPr>
                <w:color w:val="000000"/>
                <w:lang w:val="fr-FR" w:eastAsia="fr-FR"/>
              </w:rPr>
              <w:t>2</w:t>
            </w:r>
          </w:p>
        </w:tc>
      </w:tr>
      <w:tr w:rsidR="00891907" w:rsidRPr="00DF1D27" w:rsidTr="00AE67D9">
        <w:trPr>
          <w:trHeight w:val="315"/>
        </w:trPr>
        <w:tc>
          <w:tcPr>
            <w:tcW w:w="2760" w:type="dxa"/>
            <w:shd w:val="clear" w:color="auto" w:fill="auto"/>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MEDIAS</w:t>
            </w:r>
          </w:p>
        </w:tc>
        <w:tc>
          <w:tcPr>
            <w:tcW w:w="4120" w:type="dxa"/>
            <w:shd w:val="clear" w:color="auto" w:fill="auto"/>
            <w:vAlign w:val="center"/>
            <w:hideMark/>
          </w:tcPr>
          <w:p w:rsidR="00891907" w:rsidRPr="00DF1D27" w:rsidRDefault="00891907" w:rsidP="00AE67D9">
            <w:pPr>
              <w:rPr>
                <w:color w:val="000000"/>
                <w:lang w:val="fr-FR" w:eastAsia="fr-FR"/>
              </w:rPr>
            </w:pPr>
            <w:r w:rsidRPr="00DF1D27">
              <w:rPr>
                <w:color w:val="000000"/>
                <w:lang w:val="fr-FR" w:eastAsia="fr-FR"/>
              </w:rPr>
              <w:t>CRTV, CANAL 2, ŒIL DU SAHEL, CT</w:t>
            </w:r>
          </w:p>
        </w:tc>
        <w:tc>
          <w:tcPr>
            <w:tcW w:w="1240" w:type="dxa"/>
            <w:shd w:val="clear" w:color="auto" w:fill="auto"/>
            <w:noWrap/>
            <w:vAlign w:val="center"/>
            <w:hideMark/>
          </w:tcPr>
          <w:p w:rsidR="00891907" w:rsidRPr="00DF1D27" w:rsidRDefault="00891907" w:rsidP="00AE67D9">
            <w:pPr>
              <w:jc w:val="center"/>
              <w:rPr>
                <w:color w:val="000000"/>
                <w:lang w:val="fr-FR" w:eastAsia="fr-FR"/>
              </w:rPr>
            </w:pPr>
            <w:r w:rsidRPr="00DF1D27">
              <w:rPr>
                <w:color w:val="000000"/>
                <w:lang w:val="fr-FR" w:eastAsia="fr-FR"/>
              </w:rPr>
              <w:t>5</w:t>
            </w:r>
          </w:p>
        </w:tc>
      </w:tr>
      <w:tr w:rsidR="00891907" w:rsidRPr="00DF1D27" w:rsidTr="00AE67D9">
        <w:trPr>
          <w:trHeight w:val="315"/>
        </w:trPr>
        <w:tc>
          <w:tcPr>
            <w:tcW w:w="2760" w:type="dxa"/>
            <w:shd w:val="clear" w:color="000000" w:fill="C6D9F1"/>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TOTAL</w:t>
            </w:r>
          </w:p>
        </w:tc>
        <w:tc>
          <w:tcPr>
            <w:tcW w:w="4120" w:type="dxa"/>
            <w:shd w:val="clear" w:color="000000" w:fill="C6D9F1"/>
            <w:vAlign w:val="center"/>
            <w:hideMark/>
          </w:tcPr>
          <w:p w:rsidR="00891907" w:rsidRPr="00DF1D27" w:rsidRDefault="00891907" w:rsidP="00AE67D9">
            <w:pPr>
              <w:jc w:val="center"/>
              <w:rPr>
                <w:b/>
                <w:bCs/>
                <w:color w:val="000000"/>
                <w:lang w:val="fr-FR" w:eastAsia="fr-FR"/>
              </w:rPr>
            </w:pPr>
            <w:r w:rsidRPr="00DF1D27">
              <w:rPr>
                <w:b/>
                <w:bCs/>
                <w:color w:val="000000"/>
                <w:lang w:val="fr-FR" w:eastAsia="fr-FR"/>
              </w:rPr>
              <w:t> </w:t>
            </w:r>
          </w:p>
        </w:tc>
        <w:tc>
          <w:tcPr>
            <w:tcW w:w="1240" w:type="dxa"/>
            <w:shd w:val="clear" w:color="000000" w:fill="C6D9F1"/>
            <w:vAlign w:val="center"/>
            <w:hideMark/>
          </w:tcPr>
          <w:p w:rsidR="00891907" w:rsidRPr="00DF1D27" w:rsidRDefault="00891907" w:rsidP="00AE67D9">
            <w:pPr>
              <w:jc w:val="center"/>
              <w:rPr>
                <w:b/>
                <w:bCs/>
                <w:color w:val="000000"/>
                <w:lang w:val="fr-FR" w:eastAsia="fr-FR"/>
              </w:rPr>
            </w:pPr>
            <w:r>
              <w:rPr>
                <w:b/>
                <w:bCs/>
                <w:color w:val="000000"/>
                <w:lang w:val="fr-FR" w:eastAsia="fr-FR"/>
              </w:rPr>
              <w:t>125</w:t>
            </w:r>
          </w:p>
        </w:tc>
      </w:tr>
    </w:tbl>
    <w:p w:rsidR="00891907" w:rsidRDefault="00891907" w:rsidP="00891907">
      <w:pPr>
        <w:rPr>
          <w:lang w:val="fr-FR"/>
        </w:rPr>
      </w:pPr>
    </w:p>
    <w:p w:rsidR="00891907" w:rsidRDefault="00891907" w:rsidP="00891907">
      <w:pPr>
        <w:rPr>
          <w:lang w:val="fr-FR"/>
        </w:rPr>
      </w:pPr>
    </w:p>
    <w:p w:rsidR="005F54EB" w:rsidRDefault="005F54EB" w:rsidP="006870D5">
      <w:pPr>
        <w:rPr>
          <w:color w:val="17365D"/>
          <w:lang w:val="fr-FR"/>
        </w:rPr>
      </w:pPr>
    </w:p>
    <w:p w:rsidR="00AE6821" w:rsidRDefault="00AE6821" w:rsidP="006870D5">
      <w:pPr>
        <w:rPr>
          <w:color w:val="17365D"/>
          <w:lang w:val="fr-FR"/>
        </w:rPr>
      </w:pPr>
    </w:p>
    <w:p w:rsidR="00AE6821" w:rsidRDefault="00AE6821" w:rsidP="006870D5">
      <w:pPr>
        <w:rPr>
          <w:color w:val="17365D"/>
          <w:lang w:val="fr-FR"/>
        </w:rPr>
      </w:pPr>
    </w:p>
    <w:p w:rsidR="00AE6821" w:rsidRPr="00AE6821" w:rsidRDefault="00AE6821" w:rsidP="006870D5">
      <w:pPr>
        <w:rPr>
          <w:color w:val="17365D"/>
          <w:lang w:val="fr-FR"/>
        </w:rPr>
      </w:pPr>
    </w:p>
    <w:p w:rsidR="007C6B23" w:rsidRPr="006C7F5F" w:rsidRDefault="007C6B23" w:rsidP="00CC537D">
      <w:pPr>
        <w:pStyle w:val="Titre1"/>
        <w:rPr>
          <w:lang w:val="fr-FR"/>
        </w:rPr>
      </w:pPr>
      <w:bookmarkStart w:id="5" w:name="_Toc492968334"/>
      <w:r w:rsidRPr="006C7F5F">
        <w:rPr>
          <w:lang w:val="fr-FR"/>
        </w:rPr>
        <w:t>Méthodologie de l’</w:t>
      </w:r>
      <w:r w:rsidR="00326522" w:rsidRPr="006C7F5F">
        <w:rPr>
          <w:lang w:val="fr-FR"/>
        </w:rPr>
        <w:t>opérat</w:t>
      </w:r>
      <w:r w:rsidR="007759E0" w:rsidRPr="006C7F5F">
        <w:rPr>
          <w:lang w:val="fr-FR"/>
        </w:rPr>
        <w:t>i</w:t>
      </w:r>
      <w:r w:rsidR="00326522" w:rsidRPr="006C7F5F">
        <w:rPr>
          <w:lang w:val="fr-FR"/>
        </w:rPr>
        <w:t>on</w:t>
      </w:r>
      <w:r w:rsidRPr="006C7F5F">
        <w:rPr>
          <w:lang w:val="fr-FR"/>
        </w:rPr>
        <w:t>:</w:t>
      </w:r>
      <w:bookmarkEnd w:id="5"/>
    </w:p>
    <w:p w:rsidR="007C6B23" w:rsidRPr="006C7F5F" w:rsidRDefault="007C6B23" w:rsidP="007C6B23">
      <w:pPr>
        <w:rPr>
          <w:lang w:val="fr-FR"/>
        </w:rPr>
      </w:pPr>
    </w:p>
    <w:p w:rsidR="007C6B23" w:rsidRPr="006C7F5F" w:rsidRDefault="007C6B23" w:rsidP="007C6B23">
      <w:pPr>
        <w:jc w:val="both"/>
        <w:rPr>
          <w:lang w:val="fr-FR"/>
        </w:rPr>
      </w:pPr>
      <w:r w:rsidRPr="006C7F5F">
        <w:rPr>
          <w:lang w:val="fr-FR"/>
        </w:rPr>
        <w:t>Les grandes étapes métho</w:t>
      </w:r>
      <w:r w:rsidR="006D6D2E" w:rsidRPr="006C7F5F">
        <w:rPr>
          <w:lang w:val="fr-FR"/>
        </w:rPr>
        <w:t>dologiques sont les suivantes :</w:t>
      </w:r>
    </w:p>
    <w:p w:rsidR="006D6D2E" w:rsidRPr="006C7F5F" w:rsidRDefault="006D6D2E" w:rsidP="007C6B23">
      <w:pPr>
        <w:jc w:val="both"/>
        <w:rPr>
          <w:lang w:val="fr-FR"/>
        </w:rPr>
      </w:pPr>
    </w:p>
    <w:p w:rsidR="005271E9" w:rsidRPr="006C7F5F" w:rsidRDefault="007C6B23" w:rsidP="005271E9">
      <w:pPr>
        <w:pStyle w:val="Paragraphedeliste"/>
        <w:numPr>
          <w:ilvl w:val="0"/>
          <w:numId w:val="8"/>
        </w:numPr>
        <w:jc w:val="both"/>
        <w:rPr>
          <w:lang w:val="fr-FR"/>
        </w:rPr>
      </w:pPr>
      <w:r w:rsidRPr="006C7F5F">
        <w:rPr>
          <w:lang w:val="fr-FR"/>
        </w:rPr>
        <w:t>Mise en place du comité de supervision de l’opération</w:t>
      </w:r>
      <w:r w:rsidR="00AC16CC" w:rsidRPr="006C7F5F">
        <w:rPr>
          <w:lang w:val="fr-FR"/>
        </w:rPr>
        <w:t> ;</w:t>
      </w:r>
    </w:p>
    <w:p w:rsidR="005271E9" w:rsidRPr="006C7F5F" w:rsidRDefault="00AC16CC" w:rsidP="005271E9">
      <w:pPr>
        <w:pStyle w:val="Paragraphedeliste"/>
        <w:numPr>
          <w:ilvl w:val="0"/>
          <w:numId w:val="8"/>
        </w:numPr>
        <w:jc w:val="both"/>
        <w:rPr>
          <w:lang w:val="fr-FR"/>
        </w:rPr>
      </w:pPr>
      <w:r w:rsidRPr="006C7F5F">
        <w:rPr>
          <w:lang w:val="fr-FR"/>
        </w:rPr>
        <w:t>Négociation de l’engagement des parties prenantes pour l’opération ;</w:t>
      </w:r>
    </w:p>
    <w:p w:rsidR="0020054D" w:rsidRPr="006C7F5F" w:rsidRDefault="007C6B23" w:rsidP="005271E9">
      <w:pPr>
        <w:pStyle w:val="Paragraphedeliste"/>
        <w:numPr>
          <w:ilvl w:val="0"/>
          <w:numId w:val="8"/>
        </w:numPr>
        <w:ind w:left="851" w:hanging="491"/>
        <w:jc w:val="both"/>
        <w:rPr>
          <w:lang w:val="fr-FR"/>
        </w:rPr>
      </w:pPr>
      <w:r w:rsidRPr="006C7F5F">
        <w:rPr>
          <w:lang w:val="fr-FR"/>
        </w:rPr>
        <w:t>Préparation des descentes de terrain</w:t>
      </w:r>
      <w:r w:rsidR="0020054D" w:rsidRPr="006C7F5F">
        <w:rPr>
          <w:lang w:val="fr-FR"/>
        </w:rPr>
        <w:t> : préparation technique et logistique</w:t>
      </w:r>
      <w:r w:rsidR="00AC16CC" w:rsidRPr="006C7F5F">
        <w:rPr>
          <w:lang w:val="fr-FR"/>
        </w:rPr>
        <w:t> ;</w:t>
      </w:r>
    </w:p>
    <w:p w:rsidR="00280B93" w:rsidRPr="006C7F5F" w:rsidRDefault="007C6B23" w:rsidP="00E91A60">
      <w:pPr>
        <w:pStyle w:val="Paragraphedeliste"/>
        <w:numPr>
          <w:ilvl w:val="0"/>
          <w:numId w:val="8"/>
        </w:numPr>
        <w:jc w:val="both"/>
        <w:rPr>
          <w:lang w:val="fr-FR"/>
        </w:rPr>
      </w:pPr>
      <w:r w:rsidRPr="006C7F5F">
        <w:rPr>
          <w:lang w:val="fr-FR"/>
        </w:rPr>
        <w:t xml:space="preserve">Déroulement de l’enquête ; </w:t>
      </w:r>
    </w:p>
    <w:p w:rsidR="00280B93" w:rsidRPr="006C7F5F" w:rsidRDefault="007C6B23" w:rsidP="00E91A60">
      <w:pPr>
        <w:pStyle w:val="Paragraphedeliste"/>
        <w:numPr>
          <w:ilvl w:val="0"/>
          <w:numId w:val="8"/>
        </w:numPr>
        <w:jc w:val="both"/>
        <w:rPr>
          <w:lang w:val="fr-FR"/>
        </w:rPr>
      </w:pPr>
      <w:r w:rsidRPr="006C7F5F">
        <w:rPr>
          <w:lang w:val="fr-FR"/>
        </w:rPr>
        <w:t>Trai</w:t>
      </w:r>
      <w:r w:rsidR="001207C2" w:rsidRPr="006C7F5F">
        <w:rPr>
          <w:lang w:val="fr-FR"/>
        </w:rPr>
        <w:t>tement et analyse des données ;</w:t>
      </w:r>
    </w:p>
    <w:p w:rsidR="00B713BF" w:rsidRPr="006C7F5F" w:rsidRDefault="001207C2" w:rsidP="00B713BF">
      <w:pPr>
        <w:pStyle w:val="Paragraphedeliste"/>
        <w:numPr>
          <w:ilvl w:val="0"/>
          <w:numId w:val="8"/>
        </w:numPr>
        <w:jc w:val="both"/>
        <w:rPr>
          <w:lang w:val="fr-FR"/>
        </w:rPr>
      </w:pPr>
      <w:r w:rsidRPr="006C7F5F">
        <w:rPr>
          <w:lang w:val="fr-FR"/>
        </w:rPr>
        <w:t>Elaboration du rapport</w:t>
      </w:r>
      <w:r w:rsidR="00B713BF" w:rsidRPr="006C7F5F">
        <w:rPr>
          <w:lang w:val="fr-FR"/>
        </w:rPr>
        <w:t> ;</w:t>
      </w:r>
    </w:p>
    <w:p w:rsidR="001207C2" w:rsidRPr="006C7F5F" w:rsidRDefault="001207C2" w:rsidP="00B713BF">
      <w:pPr>
        <w:pStyle w:val="Paragraphedeliste"/>
        <w:numPr>
          <w:ilvl w:val="0"/>
          <w:numId w:val="8"/>
        </w:numPr>
        <w:ind w:left="709" w:hanging="425"/>
        <w:jc w:val="both"/>
        <w:rPr>
          <w:lang w:val="fr-FR"/>
        </w:rPr>
      </w:pPr>
      <w:r w:rsidRPr="006C7F5F">
        <w:rPr>
          <w:lang w:val="fr-FR"/>
        </w:rPr>
        <w:t>D</w:t>
      </w:r>
      <w:r w:rsidR="007C6B23" w:rsidRPr="006C7F5F">
        <w:rPr>
          <w:lang w:val="fr-FR"/>
        </w:rPr>
        <w:t>iffusion des informations</w:t>
      </w:r>
      <w:r w:rsidRPr="006C7F5F">
        <w:rPr>
          <w:lang w:val="fr-FR"/>
        </w:rPr>
        <w:t xml:space="preserve"> leçons apprises et négociation des </w:t>
      </w:r>
      <w:r w:rsidR="00AC16CC" w:rsidRPr="006C7F5F">
        <w:rPr>
          <w:lang w:val="fr-FR"/>
        </w:rPr>
        <w:t>changements</w:t>
      </w:r>
      <w:r w:rsidR="00B713BF" w:rsidRPr="006C7F5F">
        <w:rPr>
          <w:lang w:val="fr-FR"/>
        </w:rPr>
        <w:t>.</w:t>
      </w:r>
    </w:p>
    <w:p w:rsidR="007C6B23" w:rsidRPr="006C7F5F" w:rsidRDefault="007C6B23" w:rsidP="007C6B23">
      <w:pPr>
        <w:jc w:val="both"/>
        <w:rPr>
          <w:lang w:val="fr-FR"/>
        </w:rPr>
      </w:pPr>
    </w:p>
    <w:p w:rsidR="007C6B23" w:rsidRPr="006C7F5F" w:rsidRDefault="00F55B8B" w:rsidP="002F4B95">
      <w:pPr>
        <w:rPr>
          <w:b/>
          <w:color w:val="C00000"/>
          <w:sz w:val="22"/>
          <w:lang w:val="fr-FR"/>
        </w:rPr>
      </w:pPr>
      <w:r w:rsidRPr="006C7F5F">
        <w:rPr>
          <w:b/>
          <w:color w:val="C00000"/>
          <w:sz w:val="22"/>
          <w:u w:val="single"/>
          <w:lang w:val="fr-FR"/>
        </w:rPr>
        <w:t>ETAPE 1</w:t>
      </w:r>
      <w:r w:rsidRPr="006C7F5F">
        <w:rPr>
          <w:b/>
          <w:color w:val="C00000"/>
          <w:sz w:val="22"/>
          <w:lang w:val="fr-FR"/>
        </w:rPr>
        <w:t> : MISE EN PLACE DU COMITE DE SUPERVISION DE L’OPERATION</w:t>
      </w:r>
    </w:p>
    <w:p w:rsidR="007C6B23" w:rsidRPr="006C7F5F" w:rsidRDefault="007C6B23" w:rsidP="007C6B23">
      <w:pPr>
        <w:jc w:val="both"/>
        <w:rPr>
          <w:lang w:val="fr-FR"/>
        </w:rPr>
      </w:pPr>
    </w:p>
    <w:p w:rsidR="007C6B23" w:rsidRPr="006C7F5F" w:rsidRDefault="007C6B23" w:rsidP="007C6B23">
      <w:pPr>
        <w:jc w:val="both"/>
        <w:rPr>
          <w:lang w:val="fr-FR"/>
        </w:rPr>
      </w:pPr>
      <w:r w:rsidRPr="006C7F5F">
        <w:rPr>
          <w:lang w:val="fr-FR"/>
        </w:rPr>
        <w:t>Un comité d’organisation</w:t>
      </w:r>
      <w:r w:rsidR="0074274A" w:rsidRPr="006C7F5F">
        <w:rPr>
          <w:lang w:val="fr-FR"/>
        </w:rPr>
        <w:t xml:space="preserve"> et de pilotage de l’opération</w:t>
      </w:r>
      <w:r w:rsidRPr="006C7F5F">
        <w:rPr>
          <w:lang w:val="fr-FR"/>
        </w:rPr>
        <w:t xml:space="preserve"> sera mis en place, pour </w:t>
      </w:r>
      <w:r w:rsidR="0074274A" w:rsidRPr="006C7F5F">
        <w:rPr>
          <w:lang w:val="fr-FR"/>
        </w:rPr>
        <w:t>assurer le bon déroulement de l’opération</w:t>
      </w:r>
      <w:r w:rsidRPr="006C7F5F">
        <w:rPr>
          <w:lang w:val="fr-FR"/>
        </w:rPr>
        <w:t>. Il sera constitué ainsi qu’il suit :</w:t>
      </w:r>
    </w:p>
    <w:p w:rsidR="007C6B23" w:rsidRPr="006C7F5F" w:rsidRDefault="007C6B23" w:rsidP="007C6B23">
      <w:pPr>
        <w:jc w:val="both"/>
        <w:rPr>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551"/>
        <w:gridCol w:w="5812"/>
      </w:tblGrid>
      <w:tr w:rsidR="007C6B23" w:rsidRPr="006C7F5F" w:rsidTr="001C1BD8">
        <w:trPr>
          <w:cantSplit/>
          <w:tblHeader/>
        </w:trPr>
        <w:tc>
          <w:tcPr>
            <w:tcW w:w="1526" w:type="dxa"/>
          </w:tcPr>
          <w:p w:rsidR="007C6B23" w:rsidRPr="006C7F5F" w:rsidRDefault="007C6B23" w:rsidP="00652A55">
            <w:pPr>
              <w:jc w:val="center"/>
              <w:rPr>
                <w:sz w:val="20"/>
                <w:szCs w:val="20"/>
                <w:lang w:val="fr-FR"/>
              </w:rPr>
            </w:pPr>
            <w:r w:rsidRPr="006C7F5F">
              <w:rPr>
                <w:b/>
                <w:sz w:val="20"/>
                <w:szCs w:val="20"/>
                <w:lang w:val="fr-FR"/>
              </w:rPr>
              <w:t>Fonctions</w:t>
            </w:r>
          </w:p>
        </w:tc>
        <w:tc>
          <w:tcPr>
            <w:tcW w:w="2551" w:type="dxa"/>
          </w:tcPr>
          <w:p w:rsidR="007C6B23" w:rsidRPr="006C7F5F" w:rsidRDefault="007C6B23" w:rsidP="00652A55">
            <w:pPr>
              <w:jc w:val="center"/>
              <w:rPr>
                <w:sz w:val="20"/>
                <w:szCs w:val="20"/>
                <w:lang w:val="fr-FR"/>
              </w:rPr>
            </w:pPr>
            <w:r w:rsidRPr="006C7F5F">
              <w:rPr>
                <w:b/>
                <w:sz w:val="20"/>
                <w:szCs w:val="20"/>
                <w:lang w:val="fr-FR"/>
              </w:rPr>
              <w:t xml:space="preserve">Responsables </w:t>
            </w:r>
          </w:p>
        </w:tc>
        <w:tc>
          <w:tcPr>
            <w:tcW w:w="5812" w:type="dxa"/>
          </w:tcPr>
          <w:p w:rsidR="007C6B23" w:rsidRPr="006C7F5F" w:rsidRDefault="007C6B23" w:rsidP="00652A55">
            <w:pPr>
              <w:jc w:val="center"/>
              <w:rPr>
                <w:sz w:val="20"/>
                <w:szCs w:val="20"/>
                <w:lang w:val="fr-FR"/>
              </w:rPr>
            </w:pPr>
            <w:r w:rsidRPr="006C7F5F">
              <w:rPr>
                <w:b/>
                <w:sz w:val="20"/>
                <w:szCs w:val="20"/>
                <w:lang w:val="fr-FR"/>
              </w:rPr>
              <w:t>Rôles</w:t>
            </w:r>
          </w:p>
        </w:tc>
      </w:tr>
      <w:tr w:rsidR="007C6B23" w:rsidRPr="006C7F5F" w:rsidTr="001C1BD8">
        <w:trPr>
          <w:trHeight w:val="840"/>
        </w:trPr>
        <w:tc>
          <w:tcPr>
            <w:tcW w:w="1526" w:type="dxa"/>
            <w:vAlign w:val="center"/>
          </w:tcPr>
          <w:p w:rsidR="007C6B23" w:rsidRPr="006C7F5F" w:rsidRDefault="00B2769E" w:rsidP="00B2769E">
            <w:pPr>
              <w:rPr>
                <w:sz w:val="20"/>
                <w:szCs w:val="20"/>
                <w:lang w:val="fr-FR"/>
              </w:rPr>
            </w:pPr>
            <w:r w:rsidRPr="006C7F5F">
              <w:rPr>
                <w:sz w:val="20"/>
                <w:szCs w:val="20"/>
                <w:lang w:val="fr-FR"/>
              </w:rPr>
              <w:lastRenderedPageBreak/>
              <w:t>Supervision générale</w:t>
            </w:r>
          </w:p>
        </w:tc>
        <w:tc>
          <w:tcPr>
            <w:tcW w:w="2551" w:type="dxa"/>
          </w:tcPr>
          <w:p w:rsidR="00F30D2F" w:rsidRPr="006C7F5F" w:rsidRDefault="007C6B23" w:rsidP="00F30D2F">
            <w:pPr>
              <w:pStyle w:val="Paragraphedeliste"/>
              <w:numPr>
                <w:ilvl w:val="0"/>
                <w:numId w:val="9"/>
              </w:numPr>
              <w:jc w:val="both"/>
              <w:rPr>
                <w:sz w:val="20"/>
                <w:szCs w:val="20"/>
                <w:lang w:val="fr-FR"/>
              </w:rPr>
            </w:pPr>
            <w:r w:rsidRPr="006C7F5F">
              <w:rPr>
                <w:sz w:val="20"/>
                <w:szCs w:val="20"/>
                <w:lang w:val="fr-FR"/>
              </w:rPr>
              <w:t>Coordonnateur National du PNDP</w:t>
            </w:r>
          </w:p>
          <w:p w:rsidR="00EE2544" w:rsidRPr="006C7F5F" w:rsidRDefault="00DC70D9" w:rsidP="00B1366D">
            <w:pPr>
              <w:pStyle w:val="Paragraphedeliste"/>
              <w:numPr>
                <w:ilvl w:val="0"/>
                <w:numId w:val="9"/>
              </w:numPr>
              <w:jc w:val="both"/>
              <w:rPr>
                <w:sz w:val="20"/>
                <w:szCs w:val="20"/>
                <w:lang w:val="fr-FR"/>
              </w:rPr>
            </w:pPr>
            <w:r w:rsidRPr="006C7F5F">
              <w:rPr>
                <w:sz w:val="20"/>
                <w:szCs w:val="20"/>
                <w:lang w:val="fr-FR"/>
              </w:rPr>
              <w:t>Responsable National Suivi Evaluation</w:t>
            </w:r>
          </w:p>
          <w:p w:rsidR="00B1366D" w:rsidRPr="006C7F5F" w:rsidRDefault="00B1366D" w:rsidP="00B1366D">
            <w:pPr>
              <w:pStyle w:val="Paragraphedeliste"/>
              <w:numPr>
                <w:ilvl w:val="0"/>
                <w:numId w:val="9"/>
              </w:numPr>
              <w:jc w:val="both"/>
              <w:rPr>
                <w:sz w:val="20"/>
                <w:szCs w:val="20"/>
                <w:lang w:val="fr-FR"/>
              </w:rPr>
            </w:pPr>
            <w:r w:rsidRPr="006C7F5F">
              <w:rPr>
                <w:sz w:val="20"/>
                <w:szCs w:val="20"/>
                <w:lang w:val="fr-FR"/>
              </w:rPr>
              <w:t>Coordonnateurs régionaux</w:t>
            </w:r>
          </w:p>
          <w:p w:rsidR="00E46FD4" w:rsidRPr="006C7F5F" w:rsidRDefault="00E46FD4" w:rsidP="00B1366D">
            <w:pPr>
              <w:pStyle w:val="Paragraphedeliste"/>
              <w:numPr>
                <w:ilvl w:val="0"/>
                <w:numId w:val="9"/>
              </w:numPr>
              <w:jc w:val="both"/>
              <w:rPr>
                <w:sz w:val="20"/>
                <w:szCs w:val="20"/>
                <w:lang w:val="fr-FR"/>
              </w:rPr>
            </w:pPr>
            <w:r w:rsidRPr="006C7F5F">
              <w:rPr>
                <w:sz w:val="20"/>
                <w:szCs w:val="20"/>
                <w:lang w:val="fr-FR"/>
              </w:rPr>
              <w:t>Responsables autres programmes</w:t>
            </w:r>
          </w:p>
        </w:tc>
        <w:tc>
          <w:tcPr>
            <w:tcW w:w="5812" w:type="dxa"/>
          </w:tcPr>
          <w:p w:rsidR="007C6B23" w:rsidRPr="006C7F5F" w:rsidRDefault="007C6B23" w:rsidP="00E91A60">
            <w:pPr>
              <w:numPr>
                <w:ilvl w:val="0"/>
                <w:numId w:val="4"/>
              </w:numPr>
              <w:jc w:val="both"/>
              <w:rPr>
                <w:sz w:val="20"/>
                <w:szCs w:val="20"/>
                <w:lang w:val="fr-FR"/>
              </w:rPr>
            </w:pPr>
            <w:r w:rsidRPr="006C7F5F">
              <w:rPr>
                <w:sz w:val="20"/>
                <w:szCs w:val="20"/>
                <w:lang w:val="fr-FR"/>
              </w:rPr>
              <w:t>Assurer la coordination générale de l’</w:t>
            </w:r>
            <w:r w:rsidR="00072A4E" w:rsidRPr="006C7F5F">
              <w:rPr>
                <w:sz w:val="20"/>
                <w:szCs w:val="20"/>
                <w:lang w:val="fr-FR"/>
              </w:rPr>
              <w:t>opération</w:t>
            </w:r>
            <w:r w:rsidRPr="006C7F5F">
              <w:rPr>
                <w:sz w:val="20"/>
                <w:szCs w:val="20"/>
                <w:lang w:val="fr-FR"/>
              </w:rPr>
              <w:t xml:space="preserve"> d’un point de vue institutionnel</w:t>
            </w:r>
          </w:p>
          <w:p w:rsidR="004D1115" w:rsidRPr="006C7F5F" w:rsidRDefault="004D1115" w:rsidP="00E91A60">
            <w:pPr>
              <w:numPr>
                <w:ilvl w:val="0"/>
                <w:numId w:val="4"/>
              </w:numPr>
              <w:jc w:val="both"/>
              <w:rPr>
                <w:sz w:val="20"/>
                <w:szCs w:val="20"/>
                <w:lang w:val="fr-FR"/>
              </w:rPr>
            </w:pPr>
            <w:r w:rsidRPr="006C7F5F">
              <w:rPr>
                <w:sz w:val="20"/>
                <w:szCs w:val="20"/>
                <w:lang w:val="fr-FR"/>
              </w:rPr>
              <w:t>Valider les résultats de l’enquête</w:t>
            </w:r>
          </w:p>
          <w:p w:rsidR="004D1115" w:rsidRPr="006C7F5F" w:rsidRDefault="007C6B23" w:rsidP="00B344CB">
            <w:pPr>
              <w:numPr>
                <w:ilvl w:val="0"/>
                <w:numId w:val="4"/>
              </w:numPr>
              <w:jc w:val="both"/>
              <w:rPr>
                <w:sz w:val="20"/>
                <w:szCs w:val="20"/>
                <w:lang w:val="fr-FR"/>
              </w:rPr>
            </w:pPr>
            <w:r w:rsidRPr="006C7F5F">
              <w:rPr>
                <w:sz w:val="20"/>
                <w:szCs w:val="20"/>
                <w:lang w:val="fr-FR"/>
              </w:rPr>
              <w:t>Diffuser les résultats de l’</w:t>
            </w:r>
            <w:r w:rsidR="00072A4E" w:rsidRPr="006C7F5F">
              <w:rPr>
                <w:sz w:val="20"/>
                <w:szCs w:val="20"/>
                <w:lang w:val="fr-FR"/>
              </w:rPr>
              <w:t>évaluation</w:t>
            </w:r>
            <w:r w:rsidRPr="006C7F5F">
              <w:rPr>
                <w:sz w:val="20"/>
                <w:szCs w:val="20"/>
                <w:lang w:val="fr-FR"/>
              </w:rPr>
              <w:t xml:space="preserve"> </w:t>
            </w:r>
            <w:r w:rsidR="00B344CB" w:rsidRPr="006C7F5F">
              <w:rPr>
                <w:sz w:val="20"/>
                <w:szCs w:val="20"/>
                <w:lang w:val="fr-FR"/>
              </w:rPr>
              <w:t>au niveau national</w:t>
            </w:r>
          </w:p>
        </w:tc>
      </w:tr>
      <w:tr w:rsidR="007C6B23" w:rsidRPr="006C7F5F" w:rsidTr="001C1BD8">
        <w:trPr>
          <w:trHeight w:val="1608"/>
        </w:trPr>
        <w:tc>
          <w:tcPr>
            <w:tcW w:w="1526" w:type="dxa"/>
            <w:vAlign w:val="center"/>
          </w:tcPr>
          <w:p w:rsidR="007C6B23" w:rsidRPr="006C7F5F" w:rsidRDefault="004D1115" w:rsidP="00652A55">
            <w:pPr>
              <w:rPr>
                <w:sz w:val="20"/>
                <w:szCs w:val="20"/>
                <w:lang w:val="fr-FR"/>
              </w:rPr>
            </w:pPr>
            <w:r w:rsidRPr="006C7F5F">
              <w:rPr>
                <w:sz w:val="20"/>
                <w:szCs w:val="20"/>
                <w:lang w:val="fr-FR"/>
              </w:rPr>
              <w:t>Coordination technique</w:t>
            </w:r>
          </w:p>
        </w:tc>
        <w:tc>
          <w:tcPr>
            <w:tcW w:w="2551" w:type="dxa"/>
          </w:tcPr>
          <w:p w:rsidR="004D1115" w:rsidRPr="006C7F5F" w:rsidRDefault="00072A4E" w:rsidP="00DC3D0E">
            <w:pPr>
              <w:numPr>
                <w:ilvl w:val="0"/>
                <w:numId w:val="5"/>
              </w:numPr>
              <w:tabs>
                <w:tab w:val="clear" w:pos="720"/>
              </w:tabs>
              <w:ind w:left="252" w:hanging="180"/>
              <w:jc w:val="both"/>
              <w:rPr>
                <w:sz w:val="20"/>
                <w:szCs w:val="20"/>
                <w:lang w:val="fr-FR"/>
              </w:rPr>
            </w:pPr>
            <w:r w:rsidRPr="006C7F5F">
              <w:rPr>
                <w:sz w:val="20"/>
                <w:szCs w:val="20"/>
                <w:lang w:val="fr-FR"/>
              </w:rPr>
              <w:t>Responsable National Suivi Evaluation</w:t>
            </w:r>
            <w:r w:rsidR="00790ADC" w:rsidRPr="006C7F5F">
              <w:rPr>
                <w:sz w:val="20"/>
                <w:szCs w:val="20"/>
                <w:lang w:val="fr-FR"/>
              </w:rPr>
              <w:t xml:space="preserve"> du PNDP</w:t>
            </w:r>
          </w:p>
        </w:tc>
        <w:tc>
          <w:tcPr>
            <w:tcW w:w="5812" w:type="dxa"/>
          </w:tcPr>
          <w:p w:rsidR="007C6B23" w:rsidRPr="006C7F5F" w:rsidRDefault="007C6B23" w:rsidP="00E91A60">
            <w:pPr>
              <w:numPr>
                <w:ilvl w:val="0"/>
                <w:numId w:val="4"/>
              </w:numPr>
              <w:jc w:val="both"/>
              <w:rPr>
                <w:sz w:val="20"/>
                <w:szCs w:val="20"/>
                <w:lang w:val="fr-FR"/>
              </w:rPr>
            </w:pPr>
            <w:r w:rsidRPr="006C7F5F">
              <w:rPr>
                <w:sz w:val="20"/>
                <w:szCs w:val="20"/>
                <w:lang w:val="fr-FR"/>
              </w:rPr>
              <w:t>Assurer la coordination de l’</w:t>
            </w:r>
            <w:r w:rsidR="00072A4E" w:rsidRPr="006C7F5F">
              <w:rPr>
                <w:sz w:val="20"/>
                <w:szCs w:val="20"/>
                <w:lang w:val="fr-FR"/>
              </w:rPr>
              <w:t>opération</w:t>
            </w:r>
            <w:r w:rsidRPr="006C7F5F">
              <w:rPr>
                <w:sz w:val="20"/>
                <w:szCs w:val="20"/>
                <w:lang w:val="fr-FR"/>
              </w:rPr>
              <w:t xml:space="preserve"> du point de vue technique</w:t>
            </w:r>
          </w:p>
          <w:p w:rsidR="007C6B23" w:rsidRPr="006C7F5F" w:rsidRDefault="007C6B23" w:rsidP="00E91A60">
            <w:pPr>
              <w:numPr>
                <w:ilvl w:val="0"/>
                <w:numId w:val="3"/>
              </w:numPr>
              <w:jc w:val="both"/>
              <w:rPr>
                <w:sz w:val="20"/>
                <w:szCs w:val="20"/>
                <w:lang w:val="fr-FR"/>
              </w:rPr>
            </w:pPr>
            <w:r w:rsidRPr="006C7F5F">
              <w:rPr>
                <w:sz w:val="20"/>
                <w:szCs w:val="20"/>
                <w:lang w:val="fr-FR"/>
              </w:rPr>
              <w:t>Valider les trames d’enquêtes</w:t>
            </w:r>
          </w:p>
          <w:p w:rsidR="007C6B23" w:rsidRPr="006C7F5F" w:rsidRDefault="007C6B23" w:rsidP="00314805">
            <w:pPr>
              <w:numPr>
                <w:ilvl w:val="0"/>
                <w:numId w:val="3"/>
              </w:numPr>
              <w:jc w:val="both"/>
              <w:rPr>
                <w:sz w:val="20"/>
                <w:szCs w:val="20"/>
                <w:lang w:val="fr-FR"/>
              </w:rPr>
            </w:pPr>
            <w:r w:rsidRPr="006C7F5F">
              <w:rPr>
                <w:sz w:val="20"/>
                <w:szCs w:val="20"/>
                <w:lang w:val="fr-FR"/>
              </w:rPr>
              <w:t>Valider les plans de sondage et d’analyse des données</w:t>
            </w:r>
          </w:p>
          <w:p w:rsidR="00B050EA" w:rsidRPr="006C7F5F" w:rsidRDefault="00B050EA" w:rsidP="00B050EA">
            <w:pPr>
              <w:numPr>
                <w:ilvl w:val="0"/>
                <w:numId w:val="3"/>
              </w:numPr>
              <w:jc w:val="both"/>
              <w:rPr>
                <w:sz w:val="20"/>
                <w:szCs w:val="20"/>
                <w:lang w:val="fr-FR"/>
              </w:rPr>
            </w:pPr>
            <w:r w:rsidRPr="006C7F5F">
              <w:rPr>
                <w:sz w:val="20"/>
                <w:szCs w:val="20"/>
                <w:lang w:val="fr-FR"/>
              </w:rPr>
              <w:t>Superviser le secrétariat technique</w:t>
            </w:r>
          </w:p>
        </w:tc>
      </w:tr>
      <w:tr w:rsidR="004D1115" w:rsidRPr="006C7F5F" w:rsidTr="001C1BD8">
        <w:trPr>
          <w:trHeight w:val="599"/>
        </w:trPr>
        <w:tc>
          <w:tcPr>
            <w:tcW w:w="1526" w:type="dxa"/>
            <w:vAlign w:val="center"/>
          </w:tcPr>
          <w:p w:rsidR="004D1115" w:rsidRPr="006C7F5F" w:rsidRDefault="004D1115" w:rsidP="00696E16">
            <w:pPr>
              <w:rPr>
                <w:sz w:val="20"/>
                <w:szCs w:val="20"/>
                <w:lang w:val="fr-FR"/>
              </w:rPr>
            </w:pPr>
            <w:r w:rsidRPr="006C7F5F">
              <w:rPr>
                <w:sz w:val="20"/>
                <w:szCs w:val="20"/>
                <w:lang w:val="fr-FR"/>
              </w:rPr>
              <w:t xml:space="preserve">Secrétariat </w:t>
            </w:r>
            <w:r w:rsidR="00696E16" w:rsidRPr="006C7F5F">
              <w:rPr>
                <w:sz w:val="20"/>
                <w:szCs w:val="20"/>
                <w:lang w:val="fr-FR"/>
              </w:rPr>
              <w:t>T</w:t>
            </w:r>
            <w:r w:rsidR="00B050EA" w:rsidRPr="006C7F5F">
              <w:rPr>
                <w:sz w:val="20"/>
                <w:szCs w:val="20"/>
                <w:lang w:val="fr-FR"/>
              </w:rPr>
              <w:t>echni</w:t>
            </w:r>
            <w:r w:rsidRPr="006C7F5F">
              <w:rPr>
                <w:sz w:val="20"/>
                <w:szCs w:val="20"/>
                <w:lang w:val="fr-FR"/>
              </w:rPr>
              <w:t xml:space="preserve">que </w:t>
            </w:r>
          </w:p>
        </w:tc>
        <w:tc>
          <w:tcPr>
            <w:tcW w:w="2551" w:type="dxa"/>
          </w:tcPr>
          <w:p w:rsidR="004D1115" w:rsidRPr="006C7F5F" w:rsidRDefault="004D1115" w:rsidP="00696E16">
            <w:pPr>
              <w:numPr>
                <w:ilvl w:val="0"/>
                <w:numId w:val="5"/>
              </w:numPr>
              <w:tabs>
                <w:tab w:val="clear" w:pos="720"/>
              </w:tabs>
              <w:ind w:left="252" w:hanging="180"/>
              <w:rPr>
                <w:sz w:val="20"/>
                <w:szCs w:val="20"/>
                <w:lang w:val="fr-FR"/>
              </w:rPr>
            </w:pPr>
            <w:r w:rsidRPr="006C7F5F">
              <w:rPr>
                <w:sz w:val="20"/>
                <w:szCs w:val="20"/>
                <w:lang w:val="fr-FR"/>
              </w:rPr>
              <w:t>Assistant</w:t>
            </w:r>
            <w:r w:rsidR="00B713BF" w:rsidRPr="006C7F5F">
              <w:rPr>
                <w:sz w:val="20"/>
                <w:szCs w:val="20"/>
                <w:lang w:val="fr-FR"/>
              </w:rPr>
              <w:t>s</w:t>
            </w:r>
            <w:r w:rsidRPr="006C7F5F">
              <w:rPr>
                <w:sz w:val="20"/>
                <w:szCs w:val="20"/>
                <w:lang w:val="fr-FR"/>
              </w:rPr>
              <w:t xml:space="preserve"> au Responsable National Suivi Evaluation</w:t>
            </w:r>
            <w:r w:rsidR="00790ADC" w:rsidRPr="006C7F5F">
              <w:rPr>
                <w:sz w:val="20"/>
                <w:szCs w:val="20"/>
                <w:lang w:val="fr-FR"/>
              </w:rPr>
              <w:t xml:space="preserve"> du PNDP</w:t>
            </w:r>
            <w:r w:rsidRPr="006C7F5F">
              <w:rPr>
                <w:sz w:val="20"/>
                <w:szCs w:val="20"/>
                <w:lang w:val="fr-FR"/>
              </w:rPr>
              <w:t> ;</w:t>
            </w:r>
            <w:r w:rsidR="00EE2544" w:rsidRPr="006C7F5F">
              <w:rPr>
                <w:sz w:val="20"/>
                <w:szCs w:val="20"/>
                <w:lang w:val="fr-FR"/>
              </w:rPr>
              <w:br/>
            </w:r>
          </w:p>
          <w:p w:rsidR="00EE2544" w:rsidRPr="006C7F5F" w:rsidRDefault="00B1366D" w:rsidP="006A3789">
            <w:pPr>
              <w:numPr>
                <w:ilvl w:val="0"/>
                <w:numId w:val="5"/>
              </w:numPr>
              <w:tabs>
                <w:tab w:val="clear" w:pos="720"/>
              </w:tabs>
              <w:ind w:left="252" w:hanging="180"/>
              <w:rPr>
                <w:sz w:val="20"/>
                <w:szCs w:val="20"/>
                <w:lang w:val="fr-FR"/>
              </w:rPr>
            </w:pPr>
            <w:r w:rsidRPr="006C7F5F">
              <w:rPr>
                <w:sz w:val="20"/>
                <w:szCs w:val="20"/>
                <w:lang w:val="fr-FR"/>
              </w:rPr>
              <w:t>Responsables régionaux du suivi évaluation</w:t>
            </w:r>
          </w:p>
        </w:tc>
        <w:tc>
          <w:tcPr>
            <w:tcW w:w="5812" w:type="dxa"/>
          </w:tcPr>
          <w:p w:rsidR="004D1115" w:rsidRPr="006C7F5F" w:rsidRDefault="004D1115" w:rsidP="00E91A60">
            <w:pPr>
              <w:numPr>
                <w:ilvl w:val="0"/>
                <w:numId w:val="3"/>
              </w:numPr>
              <w:jc w:val="both"/>
              <w:rPr>
                <w:sz w:val="20"/>
                <w:szCs w:val="20"/>
                <w:lang w:val="fr-FR"/>
              </w:rPr>
            </w:pPr>
            <w:r w:rsidRPr="006C7F5F">
              <w:rPr>
                <w:sz w:val="20"/>
                <w:szCs w:val="20"/>
                <w:lang w:val="fr-FR"/>
              </w:rPr>
              <w:t>Elaborer le plan de sondage, y compris les trames d’enquête</w:t>
            </w:r>
          </w:p>
          <w:p w:rsidR="004D1115" w:rsidRPr="006C7F5F" w:rsidRDefault="004D1115" w:rsidP="00E91A60">
            <w:pPr>
              <w:numPr>
                <w:ilvl w:val="0"/>
                <w:numId w:val="3"/>
              </w:numPr>
              <w:jc w:val="both"/>
              <w:rPr>
                <w:sz w:val="20"/>
                <w:szCs w:val="20"/>
                <w:lang w:val="fr-FR"/>
              </w:rPr>
            </w:pPr>
            <w:r w:rsidRPr="006C7F5F">
              <w:rPr>
                <w:sz w:val="20"/>
                <w:szCs w:val="20"/>
                <w:lang w:val="fr-FR"/>
              </w:rPr>
              <w:t>Elaborer le plan d’analyse des données</w:t>
            </w:r>
          </w:p>
          <w:p w:rsidR="004D1115" w:rsidRPr="006C7F5F" w:rsidRDefault="004D1115" w:rsidP="00B050EA">
            <w:pPr>
              <w:numPr>
                <w:ilvl w:val="0"/>
                <w:numId w:val="3"/>
              </w:numPr>
              <w:jc w:val="both"/>
              <w:rPr>
                <w:sz w:val="20"/>
                <w:szCs w:val="20"/>
                <w:lang w:val="fr-FR"/>
              </w:rPr>
            </w:pPr>
            <w:r w:rsidRPr="006C7F5F">
              <w:rPr>
                <w:sz w:val="20"/>
                <w:szCs w:val="20"/>
                <w:lang w:val="fr-FR"/>
              </w:rPr>
              <w:t>Former les enquêteurs</w:t>
            </w:r>
          </w:p>
          <w:p w:rsidR="004D1115" w:rsidRPr="006C7F5F" w:rsidRDefault="004D1115" w:rsidP="00E91A60">
            <w:pPr>
              <w:numPr>
                <w:ilvl w:val="0"/>
                <w:numId w:val="5"/>
              </w:numPr>
              <w:jc w:val="both"/>
              <w:rPr>
                <w:sz w:val="20"/>
                <w:szCs w:val="20"/>
                <w:lang w:val="fr-FR"/>
              </w:rPr>
            </w:pPr>
            <w:r w:rsidRPr="006C7F5F">
              <w:rPr>
                <w:sz w:val="20"/>
                <w:szCs w:val="20"/>
                <w:lang w:val="fr-FR"/>
              </w:rPr>
              <w:t>Elaborer les masques de saisie des données</w:t>
            </w:r>
          </w:p>
          <w:p w:rsidR="004D1115" w:rsidRPr="006C7F5F" w:rsidRDefault="004D1115" w:rsidP="00E91A60">
            <w:pPr>
              <w:numPr>
                <w:ilvl w:val="0"/>
                <w:numId w:val="5"/>
              </w:numPr>
              <w:jc w:val="both"/>
              <w:rPr>
                <w:sz w:val="20"/>
                <w:szCs w:val="20"/>
                <w:lang w:val="fr-FR"/>
              </w:rPr>
            </w:pPr>
            <w:r w:rsidRPr="006C7F5F">
              <w:rPr>
                <w:sz w:val="20"/>
                <w:szCs w:val="20"/>
                <w:lang w:val="fr-FR"/>
              </w:rPr>
              <w:t>Préparer les programmes d’analyse des données</w:t>
            </w:r>
          </w:p>
          <w:p w:rsidR="002901E4" w:rsidRPr="006C7F5F" w:rsidRDefault="002901E4" w:rsidP="002901E4">
            <w:pPr>
              <w:numPr>
                <w:ilvl w:val="0"/>
                <w:numId w:val="5"/>
              </w:numPr>
              <w:jc w:val="both"/>
              <w:rPr>
                <w:sz w:val="20"/>
                <w:szCs w:val="20"/>
                <w:lang w:val="fr-FR"/>
              </w:rPr>
            </w:pPr>
            <w:r w:rsidRPr="006C7F5F">
              <w:rPr>
                <w:sz w:val="20"/>
                <w:szCs w:val="20"/>
                <w:lang w:val="fr-FR"/>
              </w:rPr>
              <w:t>Suivre et contrôler le dépouillement des questionnaires ;</w:t>
            </w:r>
          </w:p>
          <w:p w:rsidR="00B050EA" w:rsidRPr="006C7F5F" w:rsidRDefault="00B050EA" w:rsidP="00E91A60">
            <w:pPr>
              <w:numPr>
                <w:ilvl w:val="0"/>
                <w:numId w:val="5"/>
              </w:numPr>
              <w:jc w:val="both"/>
              <w:rPr>
                <w:sz w:val="20"/>
                <w:szCs w:val="20"/>
                <w:lang w:val="fr-FR"/>
              </w:rPr>
            </w:pPr>
            <w:r w:rsidRPr="006C7F5F">
              <w:rPr>
                <w:sz w:val="20"/>
                <w:szCs w:val="20"/>
                <w:lang w:val="fr-FR"/>
              </w:rPr>
              <w:t>Suivre et c</w:t>
            </w:r>
            <w:r w:rsidR="002901E4" w:rsidRPr="006C7F5F">
              <w:rPr>
                <w:sz w:val="20"/>
                <w:szCs w:val="20"/>
                <w:lang w:val="fr-FR"/>
              </w:rPr>
              <w:t>ontrôler les saisies de données ;</w:t>
            </w:r>
          </w:p>
          <w:p w:rsidR="004D1115" w:rsidRPr="006C7F5F" w:rsidRDefault="004D1115" w:rsidP="00E91A60">
            <w:pPr>
              <w:numPr>
                <w:ilvl w:val="0"/>
                <w:numId w:val="5"/>
              </w:numPr>
              <w:jc w:val="both"/>
              <w:rPr>
                <w:sz w:val="20"/>
                <w:szCs w:val="20"/>
                <w:lang w:val="fr-FR"/>
              </w:rPr>
            </w:pPr>
            <w:r w:rsidRPr="006C7F5F">
              <w:rPr>
                <w:sz w:val="20"/>
                <w:szCs w:val="20"/>
                <w:lang w:val="fr-FR"/>
              </w:rPr>
              <w:t>Traiter et analyser les données de l’enquête</w:t>
            </w:r>
          </w:p>
          <w:p w:rsidR="004D1115" w:rsidRPr="006C7F5F" w:rsidRDefault="004D1115" w:rsidP="00B050EA">
            <w:pPr>
              <w:numPr>
                <w:ilvl w:val="0"/>
                <w:numId w:val="5"/>
              </w:numPr>
              <w:jc w:val="both"/>
              <w:rPr>
                <w:sz w:val="20"/>
                <w:szCs w:val="20"/>
                <w:lang w:val="fr-FR"/>
              </w:rPr>
            </w:pPr>
            <w:r w:rsidRPr="006C7F5F">
              <w:rPr>
                <w:sz w:val="20"/>
                <w:szCs w:val="20"/>
                <w:lang w:val="fr-FR"/>
              </w:rPr>
              <w:t>Produire le rapport d’enquête</w:t>
            </w:r>
          </w:p>
        </w:tc>
      </w:tr>
    </w:tbl>
    <w:p w:rsidR="00800E8E" w:rsidRPr="006C7F5F" w:rsidRDefault="00800E8E" w:rsidP="007C6B23">
      <w:pPr>
        <w:jc w:val="both"/>
        <w:rPr>
          <w:lang w:val="fr-FR"/>
        </w:rPr>
      </w:pPr>
    </w:p>
    <w:p w:rsidR="002F4B95" w:rsidRPr="006C7F5F" w:rsidRDefault="002F4B95" w:rsidP="007C6B23">
      <w:pPr>
        <w:jc w:val="both"/>
        <w:rPr>
          <w:lang w:val="fr-FR"/>
        </w:rPr>
      </w:pPr>
      <w:r w:rsidRPr="006C7F5F">
        <w:rPr>
          <w:lang w:val="fr-FR"/>
        </w:rPr>
        <w:t xml:space="preserve">Le comité d’exécution de l’opération sera mis en place par une décision du </w:t>
      </w:r>
      <w:r w:rsidR="005F3D52" w:rsidRPr="006C7F5F">
        <w:rPr>
          <w:lang w:val="fr-FR"/>
        </w:rPr>
        <w:t>C</w:t>
      </w:r>
      <w:r w:rsidRPr="006C7F5F">
        <w:rPr>
          <w:lang w:val="fr-FR"/>
        </w:rPr>
        <w:t>oordonnateur national du PNDP</w:t>
      </w:r>
      <w:r w:rsidR="00DC6A5D" w:rsidRPr="006C7F5F">
        <w:rPr>
          <w:lang w:val="fr-FR"/>
        </w:rPr>
        <w:t>.</w:t>
      </w:r>
    </w:p>
    <w:p w:rsidR="00921613" w:rsidRPr="006C7F5F" w:rsidRDefault="00921613" w:rsidP="007C6B23">
      <w:pPr>
        <w:jc w:val="both"/>
        <w:rPr>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4860"/>
      </w:tblGrid>
      <w:tr w:rsidR="00921613" w:rsidRPr="006C7F5F" w:rsidTr="00614A70">
        <w:trPr>
          <w:cantSplit/>
          <w:tblHeader/>
        </w:trPr>
        <w:tc>
          <w:tcPr>
            <w:tcW w:w="2088" w:type="dxa"/>
          </w:tcPr>
          <w:p w:rsidR="00921613" w:rsidRPr="006C7F5F" w:rsidRDefault="00921613" w:rsidP="00614A70">
            <w:pPr>
              <w:jc w:val="center"/>
              <w:rPr>
                <w:sz w:val="20"/>
                <w:szCs w:val="20"/>
                <w:lang w:val="fr-FR"/>
              </w:rPr>
            </w:pPr>
            <w:r w:rsidRPr="006C7F5F">
              <w:rPr>
                <w:b/>
                <w:sz w:val="20"/>
                <w:szCs w:val="20"/>
                <w:lang w:val="fr-FR"/>
              </w:rPr>
              <w:t>Fonctions</w:t>
            </w:r>
          </w:p>
        </w:tc>
        <w:tc>
          <w:tcPr>
            <w:tcW w:w="2700" w:type="dxa"/>
          </w:tcPr>
          <w:p w:rsidR="00921613" w:rsidRPr="006C7F5F" w:rsidRDefault="00921613" w:rsidP="00614A70">
            <w:pPr>
              <w:jc w:val="center"/>
              <w:rPr>
                <w:sz w:val="20"/>
                <w:szCs w:val="20"/>
                <w:lang w:val="fr-FR"/>
              </w:rPr>
            </w:pPr>
            <w:r w:rsidRPr="006C7F5F">
              <w:rPr>
                <w:b/>
                <w:sz w:val="20"/>
                <w:szCs w:val="20"/>
                <w:lang w:val="fr-FR"/>
              </w:rPr>
              <w:t>Responsable</w:t>
            </w:r>
          </w:p>
        </w:tc>
        <w:tc>
          <w:tcPr>
            <w:tcW w:w="4860" w:type="dxa"/>
          </w:tcPr>
          <w:p w:rsidR="00921613" w:rsidRPr="006C7F5F" w:rsidRDefault="00921613" w:rsidP="00614A70">
            <w:pPr>
              <w:jc w:val="center"/>
              <w:rPr>
                <w:sz w:val="20"/>
                <w:szCs w:val="20"/>
                <w:lang w:val="fr-FR"/>
              </w:rPr>
            </w:pPr>
            <w:r w:rsidRPr="006C7F5F">
              <w:rPr>
                <w:b/>
                <w:sz w:val="20"/>
                <w:szCs w:val="20"/>
                <w:lang w:val="fr-FR"/>
              </w:rPr>
              <w:t>Rôles</w:t>
            </w:r>
          </w:p>
        </w:tc>
      </w:tr>
      <w:tr w:rsidR="00921613" w:rsidRPr="006C7F5F" w:rsidTr="00614A70">
        <w:trPr>
          <w:trHeight w:val="840"/>
        </w:trPr>
        <w:tc>
          <w:tcPr>
            <w:tcW w:w="2088" w:type="dxa"/>
            <w:vAlign w:val="center"/>
          </w:tcPr>
          <w:p w:rsidR="00921613" w:rsidRPr="006C7F5F" w:rsidRDefault="00921613" w:rsidP="00614A70">
            <w:pPr>
              <w:rPr>
                <w:sz w:val="20"/>
                <w:szCs w:val="20"/>
                <w:lang w:val="fr-FR"/>
              </w:rPr>
            </w:pPr>
            <w:r w:rsidRPr="006C7F5F">
              <w:rPr>
                <w:sz w:val="20"/>
                <w:szCs w:val="20"/>
                <w:lang w:val="fr-FR"/>
              </w:rPr>
              <w:t>Coordination régionale</w:t>
            </w:r>
          </w:p>
        </w:tc>
        <w:tc>
          <w:tcPr>
            <w:tcW w:w="2700" w:type="dxa"/>
          </w:tcPr>
          <w:p w:rsidR="00456660" w:rsidRDefault="00456660" w:rsidP="00790ADC">
            <w:pPr>
              <w:pStyle w:val="Paragraphedeliste"/>
              <w:numPr>
                <w:ilvl w:val="0"/>
                <w:numId w:val="18"/>
              </w:numPr>
              <w:jc w:val="both"/>
              <w:rPr>
                <w:sz w:val="20"/>
                <w:szCs w:val="20"/>
                <w:lang w:val="fr-FR"/>
              </w:rPr>
            </w:pPr>
            <w:r>
              <w:rPr>
                <w:sz w:val="20"/>
                <w:szCs w:val="20"/>
                <w:lang w:val="fr-FR"/>
              </w:rPr>
              <w:t>Représentant du Gouverneur</w:t>
            </w:r>
          </w:p>
          <w:p w:rsidR="00456660" w:rsidRPr="006C7F5F" w:rsidRDefault="00456660" w:rsidP="00456660">
            <w:pPr>
              <w:pStyle w:val="Paragraphedeliste"/>
              <w:numPr>
                <w:ilvl w:val="0"/>
                <w:numId w:val="18"/>
              </w:numPr>
              <w:jc w:val="both"/>
              <w:rPr>
                <w:sz w:val="20"/>
                <w:szCs w:val="20"/>
                <w:lang w:val="fr-FR"/>
              </w:rPr>
            </w:pPr>
            <w:r w:rsidRPr="006C7F5F">
              <w:rPr>
                <w:sz w:val="20"/>
                <w:szCs w:val="20"/>
                <w:lang w:val="fr-FR"/>
              </w:rPr>
              <w:t>DR-MINEPAT</w:t>
            </w:r>
          </w:p>
          <w:p w:rsidR="00456660" w:rsidRDefault="00456660" w:rsidP="00790ADC">
            <w:pPr>
              <w:pStyle w:val="Paragraphedeliste"/>
              <w:numPr>
                <w:ilvl w:val="0"/>
                <w:numId w:val="18"/>
              </w:numPr>
              <w:jc w:val="both"/>
              <w:rPr>
                <w:sz w:val="20"/>
                <w:szCs w:val="20"/>
                <w:lang w:val="fr-FR"/>
              </w:rPr>
            </w:pPr>
            <w:r>
              <w:rPr>
                <w:sz w:val="20"/>
                <w:szCs w:val="20"/>
                <w:lang w:val="fr-FR"/>
              </w:rPr>
              <w:t>DR des secteurs concernés</w:t>
            </w:r>
          </w:p>
          <w:p w:rsidR="00921613" w:rsidRPr="006C7F5F" w:rsidRDefault="00456660" w:rsidP="00790ADC">
            <w:pPr>
              <w:pStyle w:val="Paragraphedeliste"/>
              <w:numPr>
                <w:ilvl w:val="0"/>
                <w:numId w:val="18"/>
              </w:numPr>
              <w:jc w:val="both"/>
              <w:rPr>
                <w:sz w:val="20"/>
                <w:szCs w:val="20"/>
                <w:lang w:val="fr-FR"/>
              </w:rPr>
            </w:pPr>
            <w:r>
              <w:rPr>
                <w:sz w:val="20"/>
                <w:szCs w:val="20"/>
                <w:lang w:val="fr-FR"/>
              </w:rPr>
              <w:t>Coordonnateur</w:t>
            </w:r>
            <w:r w:rsidR="00921613" w:rsidRPr="006C7F5F">
              <w:rPr>
                <w:sz w:val="20"/>
                <w:szCs w:val="20"/>
                <w:lang w:val="fr-FR"/>
              </w:rPr>
              <w:t xml:space="preserve"> Régional du PNDP</w:t>
            </w:r>
          </w:p>
          <w:p w:rsidR="00456660" w:rsidRDefault="00921613" w:rsidP="00790ADC">
            <w:pPr>
              <w:pStyle w:val="Paragraphedeliste"/>
              <w:numPr>
                <w:ilvl w:val="0"/>
                <w:numId w:val="18"/>
              </w:numPr>
              <w:jc w:val="both"/>
              <w:rPr>
                <w:sz w:val="20"/>
                <w:szCs w:val="20"/>
                <w:lang w:val="fr-FR"/>
              </w:rPr>
            </w:pPr>
            <w:r w:rsidRPr="006C7F5F">
              <w:rPr>
                <w:sz w:val="20"/>
                <w:szCs w:val="20"/>
                <w:lang w:val="fr-FR"/>
              </w:rPr>
              <w:t>Représentant</w:t>
            </w:r>
            <w:r w:rsidR="00B713BF" w:rsidRPr="006C7F5F">
              <w:rPr>
                <w:sz w:val="20"/>
                <w:szCs w:val="20"/>
                <w:lang w:val="fr-FR"/>
              </w:rPr>
              <w:t>s des</w:t>
            </w:r>
            <w:r w:rsidRPr="006C7F5F">
              <w:rPr>
                <w:sz w:val="20"/>
                <w:szCs w:val="20"/>
                <w:lang w:val="fr-FR"/>
              </w:rPr>
              <w:t xml:space="preserve"> Préfet</w:t>
            </w:r>
            <w:r w:rsidR="00456660">
              <w:rPr>
                <w:sz w:val="20"/>
                <w:szCs w:val="20"/>
                <w:lang w:val="fr-FR"/>
              </w:rPr>
              <w:t>s</w:t>
            </w:r>
          </w:p>
          <w:p w:rsidR="00921613" w:rsidRPr="006C7F5F" w:rsidRDefault="00456660" w:rsidP="00790ADC">
            <w:pPr>
              <w:pStyle w:val="Paragraphedeliste"/>
              <w:numPr>
                <w:ilvl w:val="0"/>
                <w:numId w:val="18"/>
              </w:numPr>
              <w:jc w:val="both"/>
              <w:rPr>
                <w:sz w:val="20"/>
                <w:szCs w:val="20"/>
                <w:lang w:val="fr-FR"/>
              </w:rPr>
            </w:pPr>
            <w:r>
              <w:rPr>
                <w:sz w:val="20"/>
                <w:szCs w:val="20"/>
                <w:lang w:val="fr-FR"/>
              </w:rPr>
              <w:t>Président Régional du CVUC</w:t>
            </w:r>
            <w:r w:rsidR="00921613" w:rsidRPr="006C7F5F">
              <w:rPr>
                <w:sz w:val="20"/>
                <w:szCs w:val="20"/>
                <w:lang w:val="fr-FR"/>
              </w:rPr>
              <w:t xml:space="preserve"> </w:t>
            </w:r>
          </w:p>
          <w:p w:rsidR="00921613" w:rsidRPr="006C7F5F" w:rsidRDefault="00921613" w:rsidP="00790ADC">
            <w:pPr>
              <w:pStyle w:val="Paragraphedeliste"/>
              <w:numPr>
                <w:ilvl w:val="0"/>
                <w:numId w:val="18"/>
              </w:numPr>
              <w:jc w:val="both"/>
              <w:rPr>
                <w:sz w:val="20"/>
                <w:szCs w:val="20"/>
                <w:lang w:val="fr-FR"/>
              </w:rPr>
            </w:pPr>
            <w:r w:rsidRPr="006C7F5F">
              <w:rPr>
                <w:sz w:val="20"/>
                <w:szCs w:val="20"/>
                <w:lang w:val="fr-FR"/>
              </w:rPr>
              <w:t>Maire</w:t>
            </w:r>
            <w:r w:rsidR="00B713BF" w:rsidRPr="006C7F5F">
              <w:rPr>
                <w:sz w:val="20"/>
                <w:szCs w:val="20"/>
                <w:lang w:val="fr-FR"/>
              </w:rPr>
              <w:t>s</w:t>
            </w:r>
            <w:r w:rsidRPr="006C7F5F">
              <w:rPr>
                <w:sz w:val="20"/>
                <w:szCs w:val="20"/>
                <w:lang w:val="fr-FR"/>
              </w:rPr>
              <w:t xml:space="preserve"> de</w:t>
            </w:r>
            <w:r w:rsidR="00B713BF" w:rsidRPr="006C7F5F">
              <w:rPr>
                <w:sz w:val="20"/>
                <w:szCs w:val="20"/>
                <w:lang w:val="fr-FR"/>
              </w:rPr>
              <w:t>s</w:t>
            </w:r>
            <w:r w:rsidRPr="006C7F5F">
              <w:rPr>
                <w:sz w:val="20"/>
                <w:szCs w:val="20"/>
                <w:lang w:val="fr-FR"/>
              </w:rPr>
              <w:t xml:space="preserve"> commune</w:t>
            </w:r>
            <w:r w:rsidR="00B713BF" w:rsidRPr="006C7F5F">
              <w:rPr>
                <w:sz w:val="20"/>
                <w:szCs w:val="20"/>
                <w:lang w:val="fr-FR"/>
              </w:rPr>
              <w:t>s</w:t>
            </w:r>
          </w:p>
          <w:p w:rsidR="00456660" w:rsidRDefault="00456660" w:rsidP="00790ADC">
            <w:pPr>
              <w:pStyle w:val="Paragraphedeliste"/>
              <w:numPr>
                <w:ilvl w:val="0"/>
                <w:numId w:val="18"/>
              </w:numPr>
              <w:jc w:val="both"/>
              <w:rPr>
                <w:sz w:val="20"/>
                <w:szCs w:val="20"/>
                <w:lang w:val="fr-FR"/>
              </w:rPr>
            </w:pPr>
            <w:r>
              <w:rPr>
                <w:sz w:val="20"/>
                <w:szCs w:val="20"/>
                <w:lang w:val="fr-FR"/>
              </w:rPr>
              <w:t>Chef d’agence de l’INS</w:t>
            </w:r>
          </w:p>
          <w:p w:rsidR="00921613" w:rsidRPr="006C7F5F" w:rsidRDefault="00921613" w:rsidP="00790ADC">
            <w:pPr>
              <w:pStyle w:val="Paragraphedeliste"/>
              <w:numPr>
                <w:ilvl w:val="0"/>
                <w:numId w:val="18"/>
              </w:numPr>
              <w:jc w:val="both"/>
              <w:rPr>
                <w:sz w:val="20"/>
                <w:szCs w:val="20"/>
                <w:lang w:val="fr-FR"/>
              </w:rPr>
            </w:pPr>
            <w:r w:rsidRPr="006C7F5F">
              <w:rPr>
                <w:sz w:val="20"/>
                <w:szCs w:val="20"/>
                <w:lang w:val="fr-FR"/>
              </w:rPr>
              <w:t>Représentant</w:t>
            </w:r>
            <w:r w:rsidR="00B713BF" w:rsidRPr="006C7F5F">
              <w:rPr>
                <w:sz w:val="20"/>
                <w:szCs w:val="20"/>
                <w:lang w:val="fr-FR"/>
              </w:rPr>
              <w:t>s</w:t>
            </w:r>
            <w:r w:rsidRPr="006C7F5F">
              <w:rPr>
                <w:sz w:val="20"/>
                <w:szCs w:val="20"/>
                <w:lang w:val="fr-FR"/>
              </w:rPr>
              <w:t xml:space="preserve"> de O.S.C.</w:t>
            </w:r>
          </w:p>
          <w:p w:rsidR="00921613" w:rsidRPr="006C7F5F" w:rsidRDefault="00921613" w:rsidP="00790ADC">
            <w:pPr>
              <w:pStyle w:val="Paragraphedeliste"/>
              <w:numPr>
                <w:ilvl w:val="0"/>
                <w:numId w:val="18"/>
              </w:numPr>
              <w:jc w:val="both"/>
              <w:rPr>
                <w:sz w:val="20"/>
                <w:szCs w:val="20"/>
                <w:lang w:val="fr-FR"/>
              </w:rPr>
            </w:pPr>
            <w:r w:rsidRPr="006C7F5F">
              <w:rPr>
                <w:sz w:val="20"/>
                <w:szCs w:val="20"/>
                <w:lang w:val="fr-FR"/>
              </w:rPr>
              <w:t>Représentant</w:t>
            </w:r>
            <w:r w:rsidR="00B713BF" w:rsidRPr="006C7F5F">
              <w:rPr>
                <w:sz w:val="20"/>
                <w:szCs w:val="20"/>
                <w:lang w:val="fr-FR"/>
              </w:rPr>
              <w:t>s</w:t>
            </w:r>
            <w:r w:rsidRPr="006C7F5F">
              <w:rPr>
                <w:sz w:val="20"/>
                <w:szCs w:val="20"/>
                <w:lang w:val="fr-FR"/>
              </w:rPr>
              <w:t xml:space="preserve"> des ménages</w:t>
            </w:r>
          </w:p>
          <w:p w:rsidR="00DB05D5" w:rsidRPr="006C7F5F" w:rsidRDefault="00DB05D5" w:rsidP="00790ADC">
            <w:pPr>
              <w:pStyle w:val="Paragraphedeliste"/>
              <w:numPr>
                <w:ilvl w:val="0"/>
                <w:numId w:val="18"/>
              </w:numPr>
              <w:jc w:val="both"/>
              <w:rPr>
                <w:sz w:val="20"/>
                <w:szCs w:val="20"/>
                <w:lang w:val="fr-FR"/>
              </w:rPr>
            </w:pPr>
            <w:r w:rsidRPr="006C7F5F">
              <w:rPr>
                <w:sz w:val="20"/>
                <w:szCs w:val="20"/>
                <w:lang w:val="fr-FR"/>
              </w:rPr>
              <w:t>Autorités traditionnelles</w:t>
            </w:r>
          </w:p>
          <w:p w:rsidR="00B8651D" w:rsidRPr="006C7F5F" w:rsidRDefault="00B8651D" w:rsidP="00790ADC">
            <w:pPr>
              <w:pStyle w:val="Paragraphedeliste"/>
              <w:numPr>
                <w:ilvl w:val="0"/>
                <w:numId w:val="18"/>
              </w:numPr>
              <w:jc w:val="both"/>
              <w:rPr>
                <w:sz w:val="20"/>
                <w:szCs w:val="20"/>
                <w:lang w:val="fr-FR"/>
              </w:rPr>
            </w:pPr>
            <w:r w:rsidRPr="006C7F5F">
              <w:rPr>
                <w:sz w:val="20"/>
                <w:szCs w:val="20"/>
                <w:lang w:val="fr-FR"/>
              </w:rPr>
              <w:t>Représentant</w:t>
            </w:r>
            <w:r w:rsidR="00B713BF" w:rsidRPr="006C7F5F">
              <w:rPr>
                <w:sz w:val="20"/>
                <w:szCs w:val="20"/>
                <w:lang w:val="fr-FR"/>
              </w:rPr>
              <w:t>s</w:t>
            </w:r>
            <w:r w:rsidRPr="006C7F5F">
              <w:rPr>
                <w:sz w:val="20"/>
                <w:szCs w:val="20"/>
                <w:lang w:val="fr-FR"/>
              </w:rPr>
              <w:t xml:space="preserve"> des opérateurs économiques</w:t>
            </w:r>
          </w:p>
        </w:tc>
        <w:tc>
          <w:tcPr>
            <w:tcW w:w="4860" w:type="dxa"/>
          </w:tcPr>
          <w:p w:rsidR="00921613" w:rsidRPr="006C7F5F" w:rsidRDefault="00921613" w:rsidP="00921613">
            <w:pPr>
              <w:numPr>
                <w:ilvl w:val="0"/>
                <w:numId w:val="4"/>
              </w:numPr>
              <w:jc w:val="both"/>
              <w:rPr>
                <w:sz w:val="20"/>
                <w:szCs w:val="20"/>
                <w:lang w:val="fr-FR"/>
              </w:rPr>
            </w:pPr>
            <w:r w:rsidRPr="006C7F5F">
              <w:rPr>
                <w:sz w:val="20"/>
                <w:szCs w:val="20"/>
                <w:lang w:val="fr-FR"/>
              </w:rPr>
              <w:t xml:space="preserve">Assurer la coordination de l’opération </w:t>
            </w:r>
            <w:r w:rsidR="007753FA" w:rsidRPr="006C7F5F">
              <w:rPr>
                <w:sz w:val="20"/>
                <w:szCs w:val="20"/>
                <w:lang w:val="fr-FR"/>
              </w:rPr>
              <w:t>au niveau régional</w:t>
            </w:r>
          </w:p>
          <w:p w:rsidR="00921613" w:rsidRPr="006C7F5F" w:rsidRDefault="00921613" w:rsidP="00921613">
            <w:pPr>
              <w:numPr>
                <w:ilvl w:val="0"/>
                <w:numId w:val="4"/>
              </w:numPr>
              <w:jc w:val="both"/>
              <w:rPr>
                <w:sz w:val="20"/>
                <w:szCs w:val="20"/>
                <w:lang w:val="fr-FR"/>
              </w:rPr>
            </w:pPr>
            <w:r w:rsidRPr="006C7F5F">
              <w:rPr>
                <w:sz w:val="20"/>
                <w:szCs w:val="20"/>
                <w:lang w:val="fr-FR"/>
              </w:rPr>
              <w:t>Négocier l’engagement des parties pour l’évaluation</w:t>
            </w:r>
          </w:p>
          <w:p w:rsidR="00921613" w:rsidRPr="006C7F5F" w:rsidRDefault="00921613" w:rsidP="00921613">
            <w:pPr>
              <w:numPr>
                <w:ilvl w:val="0"/>
                <w:numId w:val="4"/>
              </w:numPr>
              <w:jc w:val="both"/>
              <w:rPr>
                <w:sz w:val="20"/>
                <w:szCs w:val="20"/>
                <w:lang w:val="fr-FR"/>
              </w:rPr>
            </w:pPr>
            <w:r w:rsidRPr="006C7F5F">
              <w:rPr>
                <w:sz w:val="20"/>
                <w:szCs w:val="20"/>
                <w:lang w:val="fr-FR"/>
              </w:rPr>
              <w:t>Valider les résultats de l’enquête</w:t>
            </w:r>
            <w:r w:rsidR="007753FA" w:rsidRPr="006C7F5F">
              <w:rPr>
                <w:sz w:val="20"/>
                <w:szCs w:val="20"/>
                <w:lang w:val="fr-FR"/>
              </w:rPr>
              <w:t xml:space="preserve"> au niveau régional</w:t>
            </w:r>
          </w:p>
          <w:p w:rsidR="00921613" w:rsidRPr="006C7F5F" w:rsidRDefault="00921613" w:rsidP="00921613">
            <w:pPr>
              <w:numPr>
                <w:ilvl w:val="0"/>
                <w:numId w:val="4"/>
              </w:numPr>
              <w:jc w:val="both"/>
              <w:rPr>
                <w:sz w:val="20"/>
                <w:szCs w:val="20"/>
                <w:lang w:val="fr-FR"/>
              </w:rPr>
            </w:pPr>
            <w:r w:rsidRPr="006C7F5F">
              <w:rPr>
                <w:sz w:val="20"/>
                <w:szCs w:val="20"/>
                <w:lang w:val="fr-FR"/>
              </w:rPr>
              <w:t>Diffuser les résultats de l’évaluation aux parties prenantes</w:t>
            </w:r>
          </w:p>
          <w:p w:rsidR="00921613" w:rsidRPr="006C7F5F" w:rsidRDefault="00921613" w:rsidP="00921613">
            <w:pPr>
              <w:numPr>
                <w:ilvl w:val="0"/>
                <w:numId w:val="4"/>
              </w:numPr>
              <w:jc w:val="both"/>
              <w:rPr>
                <w:sz w:val="20"/>
                <w:szCs w:val="20"/>
                <w:lang w:val="fr-FR"/>
              </w:rPr>
            </w:pPr>
            <w:r w:rsidRPr="006C7F5F">
              <w:rPr>
                <w:sz w:val="20"/>
                <w:szCs w:val="20"/>
                <w:lang w:val="fr-FR"/>
              </w:rPr>
              <w:t>Négocier les changements</w:t>
            </w:r>
          </w:p>
        </w:tc>
      </w:tr>
      <w:tr w:rsidR="00921613" w:rsidRPr="006C7F5F" w:rsidTr="00614A70">
        <w:trPr>
          <w:trHeight w:val="1608"/>
        </w:trPr>
        <w:tc>
          <w:tcPr>
            <w:tcW w:w="2088" w:type="dxa"/>
            <w:vAlign w:val="center"/>
          </w:tcPr>
          <w:p w:rsidR="00921613" w:rsidRPr="006C7F5F" w:rsidRDefault="002B5D3A" w:rsidP="002B5D3A">
            <w:pPr>
              <w:rPr>
                <w:sz w:val="20"/>
                <w:szCs w:val="20"/>
                <w:lang w:val="fr-FR"/>
              </w:rPr>
            </w:pPr>
            <w:r w:rsidRPr="006C7F5F">
              <w:rPr>
                <w:sz w:val="20"/>
                <w:szCs w:val="20"/>
                <w:lang w:val="fr-FR"/>
              </w:rPr>
              <w:t xml:space="preserve">Coordination </w:t>
            </w:r>
            <w:r w:rsidR="00921613" w:rsidRPr="006C7F5F">
              <w:rPr>
                <w:sz w:val="20"/>
                <w:szCs w:val="20"/>
                <w:lang w:val="fr-FR"/>
              </w:rPr>
              <w:t>technique au niveau régional</w:t>
            </w:r>
          </w:p>
        </w:tc>
        <w:tc>
          <w:tcPr>
            <w:tcW w:w="2700" w:type="dxa"/>
          </w:tcPr>
          <w:p w:rsidR="00921613" w:rsidRDefault="00921613" w:rsidP="00942F68">
            <w:pPr>
              <w:numPr>
                <w:ilvl w:val="0"/>
                <w:numId w:val="19"/>
              </w:numPr>
              <w:tabs>
                <w:tab w:val="clear" w:pos="720"/>
                <w:tab w:val="num" w:pos="322"/>
              </w:tabs>
              <w:ind w:left="322"/>
              <w:jc w:val="both"/>
              <w:rPr>
                <w:sz w:val="20"/>
                <w:szCs w:val="20"/>
                <w:lang w:val="fr-FR"/>
              </w:rPr>
            </w:pPr>
            <w:r w:rsidRPr="006C7F5F">
              <w:rPr>
                <w:sz w:val="20"/>
                <w:szCs w:val="20"/>
                <w:lang w:val="fr-FR"/>
              </w:rPr>
              <w:t>Responsable régionale du Suivi Evaluation</w:t>
            </w:r>
          </w:p>
          <w:p w:rsidR="0012727A" w:rsidRDefault="0012727A" w:rsidP="00942F68">
            <w:pPr>
              <w:numPr>
                <w:ilvl w:val="0"/>
                <w:numId w:val="19"/>
              </w:numPr>
              <w:tabs>
                <w:tab w:val="clear" w:pos="720"/>
                <w:tab w:val="num" w:pos="322"/>
              </w:tabs>
              <w:ind w:left="322"/>
              <w:jc w:val="both"/>
              <w:rPr>
                <w:sz w:val="20"/>
                <w:szCs w:val="20"/>
                <w:lang w:val="fr-FR"/>
              </w:rPr>
            </w:pPr>
            <w:r>
              <w:rPr>
                <w:sz w:val="20"/>
                <w:szCs w:val="20"/>
                <w:lang w:val="fr-FR"/>
              </w:rPr>
              <w:t>DD MINEPAT</w:t>
            </w:r>
          </w:p>
          <w:p w:rsidR="0012727A" w:rsidRDefault="0012727A" w:rsidP="00942F68">
            <w:pPr>
              <w:numPr>
                <w:ilvl w:val="0"/>
                <w:numId w:val="19"/>
              </w:numPr>
              <w:tabs>
                <w:tab w:val="clear" w:pos="720"/>
                <w:tab w:val="num" w:pos="322"/>
              </w:tabs>
              <w:ind w:left="322"/>
              <w:jc w:val="both"/>
              <w:rPr>
                <w:sz w:val="20"/>
                <w:szCs w:val="20"/>
                <w:lang w:val="fr-FR"/>
              </w:rPr>
            </w:pPr>
            <w:r>
              <w:rPr>
                <w:sz w:val="20"/>
                <w:szCs w:val="20"/>
                <w:lang w:val="fr-FR"/>
              </w:rPr>
              <w:t>Représentants des sectoriels concernés</w:t>
            </w:r>
          </w:p>
          <w:p w:rsidR="0012727A" w:rsidRDefault="0012727A" w:rsidP="00942F68">
            <w:pPr>
              <w:numPr>
                <w:ilvl w:val="0"/>
                <w:numId w:val="19"/>
              </w:numPr>
              <w:tabs>
                <w:tab w:val="clear" w:pos="720"/>
                <w:tab w:val="num" w:pos="322"/>
              </w:tabs>
              <w:ind w:left="322"/>
              <w:jc w:val="both"/>
              <w:rPr>
                <w:sz w:val="20"/>
                <w:szCs w:val="20"/>
                <w:lang w:val="fr-FR"/>
              </w:rPr>
            </w:pPr>
            <w:r>
              <w:rPr>
                <w:sz w:val="20"/>
                <w:szCs w:val="20"/>
                <w:lang w:val="fr-FR"/>
              </w:rPr>
              <w:t>Représentant du CVUC</w:t>
            </w:r>
          </w:p>
          <w:p w:rsidR="0012727A" w:rsidRPr="006C7F5F" w:rsidRDefault="00942F68" w:rsidP="00942F68">
            <w:pPr>
              <w:numPr>
                <w:ilvl w:val="0"/>
                <w:numId w:val="19"/>
              </w:numPr>
              <w:tabs>
                <w:tab w:val="clear" w:pos="720"/>
                <w:tab w:val="num" w:pos="322"/>
              </w:tabs>
              <w:ind w:left="322"/>
              <w:jc w:val="both"/>
              <w:rPr>
                <w:sz w:val="20"/>
                <w:szCs w:val="20"/>
                <w:lang w:val="fr-FR"/>
              </w:rPr>
            </w:pPr>
            <w:r>
              <w:rPr>
                <w:sz w:val="20"/>
                <w:szCs w:val="20"/>
                <w:lang w:val="fr-FR"/>
              </w:rPr>
              <w:t>Représentant de l’agence régional de l’INS</w:t>
            </w:r>
          </w:p>
        </w:tc>
        <w:tc>
          <w:tcPr>
            <w:tcW w:w="4860" w:type="dxa"/>
          </w:tcPr>
          <w:p w:rsidR="00942F68" w:rsidRDefault="00942F68" w:rsidP="00942F68">
            <w:pPr>
              <w:numPr>
                <w:ilvl w:val="0"/>
                <w:numId w:val="5"/>
              </w:numPr>
              <w:jc w:val="both"/>
              <w:rPr>
                <w:sz w:val="20"/>
                <w:szCs w:val="20"/>
                <w:lang w:val="fr-FR"/>
              </w:rPr>
            </w:pPr>
            <w:r>
              <w:rPr>
                <w:sz w:val="20"/>
                <w:szCs w:val="20"/>
                <w:lang w:val="fr-FR"/>
              </w:rPr>
              <w:t>Superviser la collecte, le traitement et l’analyse des données faites par les OSC ;</w:t>
            </w:r>
          </w:p>
          <w:p w:rsidR="00942F68" w:rsidRDefault="00942F68" w:rsidP="00942F68">
            <w:pPr>
              <w:ind w:left="720"/>
              <w:jc w:val="both"/>
              <w:rPr>
                <w:sz w:val="20"/>
                <w:szCs w:val="20"/>
                <w:lang w:val="fr-FR"/>
              </w:rPr>
            </w:pPr>
          </w:p>
          <w:p w:rsidR="00942F68" w:rsidRPr="00942F68" w:rsidRDefault="00921613" w:rsidP="00942F68">
            <w:pPr>
              <w:numPr>
                <w:ilvl w:val="0"/>
                <w:numId w:val="5"/>
              </w:numPr>
              <w:jc w:val="both"/>
              <w:rPr>
                <w:sz w:val="20"/>
                <w:szCs w:val="20"/>
                <w:lang w:val="fr-FR"/>
              </w:rPr>
            </w:pPr>
            <w:r w:rsidRPr="006C7F5F">
              <w:rPr>
                <w:sz w:val="20"/>
                <w:szCs w:val="20"/>
                <w:lang w:val="fr-FR"/>
              </w:rPr>
              <w:t>Sécuriser les fiches d’enquêtes et les données électroniques</w:t>
            </w:r>
            <w:r w:rsidR="00942F68">
              <w:rPr>
                <w:sz w:val="20"/>
                <w:szCs w:val="20"/>
                <w:lang w:val="fr-FR"/>
              </w:rPr>
              <w:t>.</w:t>
            </w:r>
          </w:p>
          <w:p w:rsidR="006A3789" w:rsidRPr="006C7F5F" w:rsidRDefault="006A3789" w:rsidP="00456660">
            <w:pPr>
              <w:ind w:left="720"/>
              <w:jc w:val="both"/>
              <w:rPr>
                <w:sz w:val="20"/>
                <w:szCs w:val="20"/>
                <w:lang w:val="fr-FR"/>
              </w:rPr>
            </w:pPr>
          </w:p>
        </w:tc>
      </w:tr>
      <w:tr w:rsidR="00942F68" w:rsidRPr="00942F68" w:rsidTr="00614A70">
        <w:tc>
          <w:tcPr>
            <w:tcW w:w="2088" w:type="dxa"/>
            <w:vAlign w:val="center"/>
          </w:tcPr>
          <w:p w:rsidR="00921613" w:rsidRPr="00942F68" w:rsidRDefault="00942F68" w:rsidP="006A3789">
            <w:pPr>
              <w:rPr>
                <w:sz w:val="20"/>
                <w:szCs w:val="20"/>
                <w:lang w:val="fr-FR"/>
              </w:rPr>
            </w:pPr>
            <w:r w:rsidRPr="00942F68">
              <w:rPr>
                <w:sz w:val="20"/>
                <w:szCs w:val="20"/>
                <w:lang w:val="fr-FR"/>
              </w:rPr>
              <w:t>Agence d’exécution</w:t>
            </w:r>
          </w:p>
        </w:tc>
        <w:tc>
          <w:tcPr>
            <w:tcW w:w="2700" w:type="dxa"/>
          </w:tcPr>
          <w:p w:rsidR="00921613" w:rsidRPr="00942F68" w:rsidRDefault="00942F68" w:rsidP="00614A70">
            <w:pPr>
              <w:ind w:left="252"/>
              <w:jc w:val="both"/>
              <w:rPr>
                <w:sz w:val="20"/>
                <w:szCs w:val="20"/>
                <w:lang w:val="fr-FR"/>
              </w:rPr>
            </w:pPr>
            <w:r w:rsidRPr="00942F68">
              <w:rPr>
                <w:sz w:val="20"/>
                <w:szCs w:val="20"/>
                <w:lang w:val="fr-FR"/>
              </w:rPr>
              <w:t>OSC qui seront recrutés après appel à candidature</w:t>
            </w:r>
          </w:p>
        </w:tc>
        <w:tc>
          <w:tcPr>
            <w:tcW w:w="4860" w:type="dxa"/>
          </w:tcPr>
          <w:p w:rsidR="00921613" w:rsidRDefault="00942F68" w:rsidP="00921613">
            <w:pPr>
              <w:numPr>
                <w:ilvl w:val="0"/>
                <w:numId w:val="3"/>
              </w:numPr>
              <w:jc w:val="both"/>
              <w:rPr>
                <w:sz w:val="20"/>
                <w:szCs w:val="20"/>
                <w:lang w:val="fr-FR"/>
              </w:rPr>
            </w:pPr>
            <w:r w:rsidRPr="00942F68">
              <w:rPr>
                <w:sz w:val="20"/>
                <w:szCs w:val="20"/>
                <w:lang w:val="fr-FR"/>
              </w:rPr>
              <w:t>Collecter et traiter</w:t>
            </w:r>
            <w:r w:rsidR="00921613" w:rsidRPr="00942F68">
              <w:rPr>
                <w:sz w:val="20"/>
                <w:szCs w:val="20"/>
                <w:lang w:val="fr-FR"/>
              </w:rPr>
              <w:t xml:space="preserve"> les données </w:t>
            </w:r>
            <w:r w:rsidR="00773229">
              <w:rPr>
                <w:sz w:val="20"/>
                <w:szCs w:val="20"/>
                <w:lang w:val="fr-FR"/>
              </w:rPr>
              <w:t>avec les tablettes</w:t>
            </w:r>
          </w:p>
          <w:p w:rsidR="00773229" w:rsidRPr="00942F68" w:rsidRDefault="00773229" w:rsidP="00921613">
            <w:pPr>
              <w:numPr>
                <w:ilvl w:val="0"/>
                <w:numId w:val="3"/>
              </w:numPr>
              <w:jc w:val="both"/>
              <w:rPr>
                <w:sz w:val="20"/>
                <w:szCs w:val="20"/>
                <w:lang w:val="fr-FR"/>
              </w:rPr>
            </w:pPr>
            <w:r>
              <w:rPr>
                <w:sz w:val="20"/>
                <w:szCs w:val="20"/>
                <w:lang w:val="fr-FR"/>
              </w:rPr>
              <w:t>Produire les différents rapports</w:t>
            </w:r>
          </w:p>
          <w:p w:rsidR="00921613" w:rsidRPr="00942F68" w:rsidRDefault="00942F68" w:rsidP="00942F68">
            <w:pPr>
              <w:numPr>
                <w:ilvl w:val="0"/>
                <w:numId w:val="3"/>
              </w:numPr>
              <w:jc w:val="both"/>
              <w:rPr>
                <w:sz w:val="20"/>
                <w:szCs w:val="20"/>
                <w:lang w:val="fr-FR"/>
              </w:rPr>
            </w:pPr>
            <w:r>
              <w:rPr>
                <w:sz w:val="20"/>
                <w:szCs w:val="20"/>
                <w:lang w:val="fr-FR"/>
              </w:rPr>
              <w:t>Transmettre le rapport de l’analyse des données au</w:t>
            </w:r>
            <w:r w:rsidR="00921613" w:rsidRPr="00942F68">
              <w:rPr>
                <w:sz w:val="20"/>
                <w:szCs w:val="20"/>
                <w:lang w:val="fr-FR"/>
              </w:rPr>
              <w:t xml:space="preserve"> </w:t>
            </w:r>
            <w:r w:rsidR="006A3789" w:rsidRPr="00942F68">
              <w:rPr>
                <w:sz w:val="20"/>
                <w:szCs w:val="20"/>
                <w:lang w:val="fr-FR"/>
              </w:rPr>
              <w:t>RRSE</w:t>
            </w:r>
          </w:p>
        </w:tc>
      </w:tr>
    </w:tbl>
    <w:p w:rsidR="00921613" w:rsidRPr="006C7F5F" w:rsidRDefault="00921613" w:rsidP="007C6B23">
      <w:pPr>
        <w:jc w:val="both"/>
        <w:rPr>
          <w:lang w:val="fr-FR"/>
        </w:rPr>
      </w:pPr>
    </w:p>
    <w:p w:rsidR="00921613" w:rsidRPr="006C7F5F" w:rsidRDefault="00921613" w:rsidP="007C6B23">
      <w:pPr>
        <w:jc w:val="both"/>
        <w:rPr>
          <w:lang w:val="fr-FR"/>
        </w:rPr>
      </w:pPr>
    </w:p>
    <w:p w:rsidR="007C6B23" w:rsidRPr="006C7F5F" w:rsidRDefault="007C6B23" w:rsidP="002B5D3A">
      <w:pPr>
        <w:rPr>
          <w:b/>
          <w:lang w:val="fr-FR"/>
        </w:rPr>
      </w:pPr>
    </w:p>
    <w:p w:rsidR="00D055B3" w:rsidRPr="006C7F5F" w:rsidRDefault="002D2BA8" w:rsidP="002F4B95">
      <w:pPr>
        <w:rPr>
          <w:b/>
          <w:color w:val="C00000"/>
          <w:sz w:val="22"/>
          <w:lang w:val="fr-FR"/>
        </w:rPr>
      </w:pPr>
      <w:r w:rsidRPr="006C7F5F">
        <w:rPr>
          <w:b/>
          <w:color w:val="C00000"/>
          <w:sz w:val="22"/>
          <w:u w:val="single"/>
          <w:lang w:val="fr-FR"/>
        </w:rPr>
        <w:t xml:space="preserve">ETAPE </w:t>
      </w:r>
      <w:r w:rsidR="002F4B95" w:rsidRPr="006C7F5F">
        <w:rPr>
          <w:b/>
          <w:color w:val="C00000"/>
          <w:sz w:val="22"/>
          <w:u w:val="single"/>
          <w:lang w:val="fr-FR"/>
        </w:rPr>
        <w:t>2</w:t>
      </w:r>
      <w:r w:rsidRPr="006C7F5F">
        <w:rPr>
          <w:b/>
          <w:color w:val="C00000"/>
          <w:sz w:val="22"/>
          <w:lang w:val="fr-FR"/>
        </w:rPr>
        <w:t xml:space="preserve"> : </w:t>
      </w:r>
      <w:r w:rsidR="00F55B8B" w:rsidRPr="006C7F5F">
        <w:rPr>
          <w:b/>
          <w:color w:val="C00000"/>
          <w:sz w:val="22"/>
          <w:lang w:val="fr-FR"/>
        </w:rPr>
        <w:t>NEGOCIATION DE L’ENGAGEMENT DES PART</w:t>
      </w:r>
      <w:r w:rsidRPr="006C7F5F">
        <w:rPr>
          <w:b/>
          <w:color w:val="C00000"/>
          <w:sz w:val="22"/>
          <w:lang w:val="fr-FR"/>
        </w:rPr>
        <w:t>IES PRENANTES POUR L’OPERATION</w:t>
      </w:r>
    </w:p>
    <w:p w:rsidR="002F4B95" w:rsidRPr="006C7F5F" w:rsidRDefault="002F4B95" w:rsidP="00D055B3">
      <w:pPr>
        <w:jc w:val="both"/>
        <w:rPr>
          <w:lang w:val="fr-FR"/>
        </w:rPr>
      </w:pPr>
    </w:p>
    <w:p w:rsidR="00D547F6" w:rsidRPr="006C7F5F" w:rsidRDefault="000D3396" w:rsidP="00D055B3">
      <w:pPr>
        <w:jc w:val="both"/>
        <w:rPr>
          <w:lang w:val="fr-FR"/>
        </w:rPr>
      </w:pPr>
      <w:r w:rsidRPr="006C7F5F">
        <w:rPr>
          <w:lang w:val="fr-FR"/>
        </w:rPr>
        <w:t xml:space="preserve">Cette étape vise à obtenir l’adhésion formelle des </w:t>
      </w:r>
      <w:r w:rsidR="00B74693" w:rsidRPr="006C7F5F">
        <w:rPr>
          <w:lang w:val="fr-FR"/>
        </w:rPr>
        <w:t xml:space="preserve">parties prenantes du processus </w:t>
      </w:r>
      <w:r w:rsidRPr="006C7F5F">
        <w:rPr>
          <w:lang w:val="fr-FR"/>
        </w:rPr>
        <w:t>de contrôle citoyen</w:t>
      </w:r>
      <w:r w:rsidR="00AA1F5C" w:rsidRPr="006C7F5F">
        <w:rPr>
          <w:lang w:val="fr-FR"/>
        </w:rPr>
        <w:t xml:space="preserve"> et leur engagement à s’impliquer pour la bonne exécution du processus</w:t>
      </w:r>
      <w:r w:rsidRPr="006C7F5F">
        <w:rPr>
          <w:lang w:val="fr-FR"/>
        </w:rPr>
        <w:t xml:space="preserve">. </w:t>
      </w:r>
    </w:p>
    <w:p w:rsidR="00D547F6" w:rsidRPr="006C7F5F" w:rsidRDefault="00D547F6" w:rsidP="00D055B3">
      <w:pPr>
        <w:jc w:val="both"/>
        <w:rPr>
          <w:lang w:val="fr-FR"/>
        </w:rPr>
      </w:pPr>
    </w:p>
    <w:p w:rsidR="009E62ED" w:rsidRPr="006C7F5F" w:rsidRDefault="00D547F6" w:rsidP="00D055B3">
      <w:pPr>
        <w:jc w:val="both"/>
        <w:rPr>
          <w:lang w:val="fr-FR"/>
        </w:rPr>
      </w:pPr>
      <w:r w:rsidRPr="006C7F5F">
        <w:rPr>
          <w:lang w:val="fr-FR"/>
        </w:rPr>
        <w:t>L</w:t>
      </w:r>
      <w:r w:rsidR="000D3396" w:rsidRPr="006C7F5F">
        <w:rPr>
          <w:lang w:val="fr-FR"/>
        </w:rPr>
        <w:t xml:space="preserve">es parties </w:t>
      </w:r>
      <w:r w:rsidR="009E62ED" w:rsidRPr="006C7F5F">
        <w:rPr>
          <w:lang w:val="fr-FR"/>
        </w:rPr>
        <w:t xml:space="preserve">prenantes </w:t>
      </w:r>
      <w:r w:rsidR="00353CCB" w:rsidRPr="006C7F5F">
        <w:rPr>
          <w:lang w:val="fr-FR"/>
        </w:rPr>
        <w:t xml:space="preserve">concernées </w:t>
      </w:r>
      <w:r w:rsidR="009E62ED" w:rsidRPr="006C7F5F">
        <w:rPr>
          <w:lang w:val="fr-FR"/>
        </w:rPr>
        <w:t>sont :</w:t>
      </w:r>
    </w:p>
    <w:p w:rsidR="000D3396" w:rsidRPr="006C7F5F" w:rsidRDefault="006D0795" w:rsidP="009E62ED">
      <w:pPr>
        <w:pStyle w:val="Paragraphedeliste"/>
        <w:numPr>
          <w:ilvl w:val="0"/>
          <w:numId w:val="3"/>
        </w:numPr>
        <w:jc w:val="both"/>
        <w:rPr>
          <w:lang w:val="fr-FR"/>
        </w:rPr>
      </w:pPr>
      <w:r w:rsidRPr="006C7F5F">
        <w:rPr>
          <w:lang w:val="fr-FR"/>
        </w:rPr>
        <w:t>L’exécutif municipal ;</w:t>
      </w:r>
    </w:p>
    <w:p w:rsidR="006D0795" w:rsidRPr="006C7F5F" w:rsidRDefault="00580B91" w:rsidP="009E62ED">
      <w:pPr>
        <w:pStyle w:val="Paragraphedeliste"/>
        <w:numPr>
          <w:ilvl w:val="0"/>
          <w:numId w:val="3"/>
        </w:numPr>
        <w:jc w:val="both"/>
        <w:rPr>
          <w:lang w:val="fr-FR"/>
        </w:rPr>
      </w:pPr>
      <w:r w:rsidRPr="006C7F5F">
        <w:rPr>
          <w:lang w:val="fr-FR"/>
        </w:rPr>
        <w:t>L’organisation de la société civile ;</w:t>
      </w:r>
    </w:p>
    <w:p w:rsidR="00580B91" w:rsidRPr="006C7F5F" w:rsidRDefault="00580B91" w:rsidP="009E62ED">
      <w:pPr>
        <w:pStyle w:val="Paragraphedeliste"/>
        <w:numPr>
          <w:ilvl w:val="0"/>
          <w:numId w:val="3"/>
        </w:numPr>
        <w:jc w:val="both"/>
        <w:rPr>
          <w:lang w:val="fr-FR"/>
        </w:rPr>
      </w:pPr>
      <w:r w:rsidRPr="006C7F5F">
        <w:rPr>
          <w:lang w:val="fr-FR"/>
        </w:rPr>
        <w:t>Les autorités administratives ;</w:t>
      </w:r>
    </w:p>
    <w:p w:rsidR="00580B91" w:rsidRPr="006C7F5F" w:rsidRDefault="00580B91" w:rsidP="009E62ED">
      <w:pPr>
        <w:pStyle w:val="Paragraphedeliste"/>
        <w:numPr>
          <w:ilvl w:val="0"/>
          <w:numId w:val="3"/>
        </w:numPr>
        <w:jc w:val="both"/>
        <w:rPr>
          <w:lang w:val="fr-FR"/>
        </w:rPr>
      </w:pPr>
      <w:r w:rsidRPr="006C7F5F">
        <w:rPr>
          <w:lang w:val="fr-FR"/>
        </w:rPr>
        <w:t>Les autorités traditionnelles ;</w:t>
      </w:r>
    </w:p>
    <w:p w:rsidR="00580B91" w:rsidRPr="006C7F5F" w:rsidRDefault="00580B91" w:rsidP="009E62ED">
      <w:pPr>
        <w:pStyle w:val="Paragraphedeliste"/>
        <w:numPr>
          <w:ilvl w:val="0"/>
          <w:numId w:val="3"/>
        </w:numPr>
        <w:jc w:val="both"/>
        <w:rPr>
          <w:lang w:val="fr-FR"/>
        </w:rPr>
      </w:pPr>
      <w:r w:rsidRPr="006C7F5F">
        <w:rPr>
          <w:lang w:val="fr-FR"/>
        </w:rPr>
        <w:t>Les autorités religieuses ;</w:t>
      </w:r>
    </w:p>
    <w:p w:rsidR="00D547F6" w:rsidRPr="006C7F5F" w:rsidRDefault="00D547F6" w:rsidP="009E62ED">
      <w:pPr>
        <w:pStyle w:val="Paragraphedeliste"/>
        <w:numPr>
          <w:ilvl w:val="0"/>
          <w:numId w:val="3"/>
        </w:numPr>
        <w:jc w:val="both"/>
        <w:rPr>
          <w:lang w:val="fr-FR"/>
        </w:rPr>
      </w:pPr>
      <w:r w:rsidRPr="006C7F5F">
        <w:rPr>
          <w:lang w:val="fr-FR"/>
        </w:rPr>
        <w:t>Les opérateurs économiques ;</w:t>
      </w:r>
    </w:p>
    <w:p w:rsidR="00623522" w:rsidRPr="006C7F5F" w:rsidRDefault="00623522" w:rsidP="00936B54">
      <w:pPr>
        <w:jc w:val="both"/>
        <w:rPr>
          <w:lang w:val="fr-FR"/>
        </w:rPr>
      </w:pPr>
    </w:p>
    <w:p w:rsidR="00D055B3" w:rsidRPr="006C7F5F" w:rsidRDefault="00D055B3" w:rsidP="00936B54">
      <w:pPr>
        <w:jc w:val="both"/>
        <w:rPr>
          <w:lang w:val="fr-FR"/>
        </w:rPr>
      </w:pPr>
      <w:r w:rsidRPr="006C7F5F">
        <w:rPr>
          <w:lang w:val="fr-FR"/>
        </w:rPr>
        <w:t>Un atelier sera organisé en présence des différentes parties pour négocier leur adhésion à l’évaluation et s’accorder sur la méthodologie et les résultats attendus. Les participants à cet atelier seront les membres de la coordination générale</w:t>
      </w:r>
      <w:r w:rsidR="00B344CB" w:rsidRPr="006C7F5F">
        <w:rPr>
          <w:lang w:val="fr-FR"/>
        </w:rPr>
        <w:t xml:space="preserve"> au niveau régional </w:t>
      </w:r>
      <w:r w:rsidRPr="006C7F5F">
        <w:rPr>
          <w:lang w:val="fr-FR"/>
        </w:rPr>
        <w:t>de l’opération à savoir :</w:t>
      </w:r>
    </w:p>
    <w:p w:rsidR="00D055B3" w:rsidRPr="006C7F5F" w:rsidRDefault="00D055B3" w:rsidP="00D055B3">
      <w:pPr>
        <w:jc w:val="both"/>
        <w:rPr>
          <w:lang w:val="fr-FR"/>
        </w:rPr>
      </w:pP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Représentant du Gouverneur</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DR-MINEPAT</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DR des secteurs concernés</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Coordonnateur Régional du PNDP</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Représentants des Préfets</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 xml:space="preserve">Président Régional du CVUC </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Maires des communes</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Chef d’agence de l’INS</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Représentants de O.S.C.</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Représentants des ménages</w:t>
      </w:r>
    </w:p>
    <w:p w:rsidR="009618FB" w:rsidRPr="009618FB" w:rsidRDefault="009618FB" w:rsidP="009618FB">
      <w:pPr>
        <w:pStyle w:val="Paragraphedeliste"/>
        <w:numPr>
          <w:ilvl w:val="0"/>
          <w:numId w:val="20"/>
        </w:numPr>
        <w:ind w:left="1418"/>
        <w:jc w:val="both"/>
        <w:rPr>
          <w:szCs w:val="20"/>
          <w:lang w:val="fr-FR"/>
        </w:rPr>
      </w:pPr>
      <w:r w:rsidRPr="009618FB">
        <w:rPr>
          <w:szCs w:val="20"/>
          <w:lang w:val="fr-FR"/>
        </w:rPr>
        <w:t>Autorités traditionnelles</w:t>
      </w:r>
    </w:p>
    <w:p w:rsidR="00D055B3" w:rsidRPr="009618FB" w:rsidRDefault="009618FB" w:rsidP="009618FB">
      <w:pPr>
        <w:numPr>
          <w:ilvl w:val="0"/>
          <w:numId w:val="20"/>
        </w:numPr>
        <w:ind w:left="1418"/>
        <w:jc w:val="both"/>
        <w:rPr>
          <w:sz w:val="32"/>
          <w:lang w:val="fr-FR"/>
        </w:rPr>
      </w:pPr>
      <w:r w:rsidRPr="009618FB">
        <w:rPr>
          <w:szCs w:val="20"/>
          <w:lang w:val="fr-FR"/>
        </w:rPr>
        <w:t>Représentants des opérateurs économiques</w:t>
      </w:r>
    </w:p>
    <w:p w:rsidR="006270F7" w:rsidRPr="006C7F5F" w:rsidRDefault="006270F7" w:rsidP="00C7141C">
      <w:pPr>
        <w:pStyle w:val="Paragraphedeliste"/>
        <w:jc w:val="both"/>
        <w:rPr>
          <w:lang w:val="fr-FR"/>
        </w:rPr>
      </w:pPr>
    </w:p>
    <w:p w:rsidR="007C6B23" w:rsidRPr="006C7F5F" w:rsidRDefault="00BF4803" w:rsidP="002F4B95">
      <w:pPr>
        <w:rPr>
          <w:b/>
          <w:color w:val="C00000"/>
          <w:sz w:val="22"/>
          <w:lang w:val="fr-FR"/>
        </w:rPr>
      </w:pPr>
      <w:r w:rsidRPr="006C7F5F">
        <w:rPr>
          <w:b/>
          <w:color w:val="C00000"/>
          <w:sz w:val="22"/>
          <w:u w:val="single"/>
          <w:lang w:val="fr-FR"/>
        </w:rPr>
        <w:t xml:space="preserve">ETAPE </w:t>
      </w:r>
      <w:r w:rsidR="002F4B95" w:rsidRPr="006C7F5F">
        <w:rPr>
          <w:b/>
          <w:color w:val="C00000"/>
          <w:sz w:val="22"/>
          <w:u w:val="single"/>
          <w:lang w:val="fr-FR"/>
        </w:rPr>
        <w:t>3</w:t>
      </w:r>
      <w:r w:rsidRPr="006C7F5F">
        <w:rPr>
          <w:b/>
          <w:color w:val="C00000"/>
          <w:sz w:val="22"/>
          <w:u w:val="single"/>
          <w:lang w:val="fr-FR"/>
        </w:rPr>
        <w:t> </w:t>
      </w:r>
      <w:r w:rsidRPr="006C7F5F">
        <w:rPr>
          <w:b/>
          <w:color w:val="C00000"/>
          <w:sz w:val="22"/>
          <w:lang w:val="fr-FR"/>
        </w:rPr>
        <w:t xml:space="preserve">: </w:t>
      </w:r>
      <w:r w:rsidR="00F55B8B" w:rsidRPr="006C7F5F">
        <w:rPr>
          <w:b/>
          <w:color w:val="C00000"/>
          <w:sz w:val="22"/>
          <w:lang w:val="fr-FR"/>
        </w:rPr>
        <w:t>PREPARATION TECHNIQUE DE L’OPERATION</w:t>
      </w:r>
    </w:p>
    <w:p w:rsidR="007C6B23" w:rsidRPr="006C7F5F" w:rsidRDefault="007C6B23" w:rsidP="007C6B23">
      <w:pPr>
        <w:jc w:val="both"/>
        <w:rPr>
          <w:lang w:val="fr-FR"/>
        </w:rPr>
      </w:pPr>
    </w:p>
    <w:p w:rsidR="007C6B23" w:rsidRPr="006C7F5F" w:rsidRDefault="007C6B23" w:rsidP="007C6B23">
      <w:pPr>
        <w:jc w:val="both"/>
        <w:rPr>
          <w:lang w:val="fr-FR"/>
        </w:rPr>
      </w:pPr>
      <w:r w:rsidRPr="006C7F5F">
        <w:rPr>
          <w:lang w:val="fr-FR"/>
        </w:rPr>
        <w:t>La préparation de l’opération se fera à travers des séances de travail et des descentes sur le terrain en vue de :</w:t>
      </w:r>
    </w:p>
    <w:p w:rsidR="007C6B23" w:rsidRPr="006C7F5F" w:rsidRDefault="007C6B23" w:rsidP="007C6B23">
      <w:pPr>
        <w:jc w:val="both"/>
        <w:rPr>
          <w:lang w:val="fr-FR"/>
        </w:rPr>
      </w:pPr>
    </w:p>
    <w:p w:rsidR="002C4281" w:rsidRPr="006C7F5F" w:rsidRDefault="002C4281" w:rsidP="00E91A60">
      <w:pPr>
        <w:numPr>
          <w:ilvl w:val="0"/>
          <w:numId w:val="3"/>
        </w:numPr>
        <w:jc w:val="both"/>
        <w:rPr>
          <w:lang w:val="fr-FR"/>
        </w:rPr>
      </w:pPr>
      <w:r w:rsidRPr="006C7F5F">
        <w:rPr>
          <w:lang w:val="fr-FR"/>
        </w:rPr>
        <w:t xml:space="preserve">Elaboration </w:t>
      </w:r>
      <w:r w:rsidR="003436E4" w:rsidRPr="006C7F5F">
        <w:rPr>
          <w:lang w:val="fr-FR"/>
        </w:rPr>
        <w:t>d</w:t>
      </w:r>
      <w:r w:rsidR="00CD1D4A" w:rsidRPr="006C7F5F">
        <w:rPr>
          <w:lang w:val="fr-FR"/>
        </w:rPr>
        <w:t>es</w:t>
      </w:r>
      <w:r w:rsidR="003436E4" w:rsidRPr="006C7F5F">
        <w:rPr>
          <w:lang w:val="fr-FR"/>
        </w:rPr>
        <w:t xml:space="preserve"> plan</w:t>
      </w:r>
      <w:r w:rsidR="00CD1D4A" w:rsidRPr="006C7F5F">
        <w:rPr>
          <w:lang w:val="fr-FR"/>
        </w:rPr>
        <w:t>s (</w:t>
      </w:r>
      <w:r w:rsidR="003436E4" w:rsidRPr="006C7F5F">
        <w:rPr>
          <w:lang w:val="fr-FR"/>
        </w:rPr>
        <w:t>sondage</w:t>
      </w:r>
      <w:r w:rsidR="00CD1D4A" w:rsidRPr="006C7F5F">
        <w:rPr>
          <w:lang w:val="fr-FR"/>
        </w:rPr>
        <w:t xml:space="preserve"> et analyse) </w:t>
      </w:r>
      <w:r w:rsidR="00FF5B22" w:rsidRPr="006C7F5F">
        <w:rPr>
          <w:lang w:val="fr-FR"/>
        </w:rPr>
        <w:t xml:space="preserve">y compris les </w:t>
      </w:r>
      <w:r w:rsidRPr="006C7F5F">
        <w:rPr>
          <w:lang w:val="fr-FR"/>
        </w:rPr>
        <w:t>trames d’enquête</w:t>
      </w:r>
    </w:p>
    <w:p w:rsidR="00FF5B22" w:rsidRPr="006C7F5F" w:rsidRDefault="00FF5B22" w:rsidP="00FF5B22">
      <w:pPr>
        <w:numPr>
          <w:ilvl w:val="0"/>
          <w:numId w:val="3"/>
        </w:numPr>
        <w:jc w:val="both"/>
        <w:rPr>
          <w:lang w:val="fr-FR"/>
        </w:rPr>
      </w:pPr>
      <w:r w:rsidRPr="006C7F5F">
        <w:rPr>
          <w:lang w:val="fr-FR"/>
        </w:rPr>
        <w:t xml:space="preserve">Validation des plans </w:t>
      </w:r>
      <w:r w:rsidR="00D5501F" w:rsidRPr="006C7F5F">
        <w:rPr>
          <w:lang w:val="fr-FR"/>
        </w:rPr>
        <w:t>y compris les trames d’enquête</w:t>
      </w:r>
    </w:p>
    <w:p w:rsidR="00CD1D4A" w:rsidRPr="006C7F5F" w:rsidRDefault="00CD1D4A" w:rsidP="00CD1D4A">
      <w:pPr>
        <w:numPr>
          <w:ilvl w:val="0"/>
          <w:numId w:val="3"/>
        </w:numPr>
        <w:jc w:val="both"/>
        <w:rPr>
          <w:lang w:val="fr-FR"/>
        </w:rPr>
      </w:pPr>
      <w:r w:rsidRPr="006C7F5F">
        <w:rPr>
          <w:lang w:val="fr-FR"/>
        </w:rPr>
        <w:t>Elaboration du Sommaire du rapport</w:t>
      </w:r>
    </w:p>
    <w:p w:rsidR="007C6B23" w:rsidRPr="006C7F5F" w:rsidRDefault="005C2AE4" w:rsidP="00E91A60">
      <w:pPr>
        <w:numPr>
          <w:ilvl w:val="0"/>
          <w:numId w:val="3"/>
        </w:numPr>
        <w:jc w:val="both"/>
        <w:rPr>
          <w:lang w:val="fr-FR"/>
        </w:rPr>
      </w:pPr>
      <w:r w:rsidRPr="006C7F5F">
        <w:rPr>
          <w:lang w:val="fr-FR"/>
        </w:rPr>
        <w:t>P</w:t>
      </w:r>
      <w:r w:rsidR="007C6B23" w:rsidRPr="006C7F5F">
        <w:rPr>
          <w:lang w:val="fr-FR"/>
        </w:rPr>
        <w:t>répar</w:t>
      </w:r>
      <w:r w:rsidR="00AC674E" w:rsidRPr="006C7F5F">
        <w:rPr>
          <w:lang w:val="fr-FR"/>
        </w:rPr>
        <w:t>ation d</w:t>
      </w:r>
      <w:r w:rsidR="00132DAA" w:rsidRPr="006C7F5F">
        <w:rPr>
          <w:lang w:val="fr-FR"/>
        </w:rPr>
        <w:t>es lettres d’introduction</w:t>
      </w:r>
    </w:p>
    <w:p w:rsidR="007C6B23" w:rsidRPr="006C7F5F" w:rsidRDefault="005C2AE4" w:rsidP="00E91A60">
      <w:pPr>
        <w:numPr>
          <w:ilvl w:val="0"/>
          <w:numId w:val="3"/>
        </w:numPr>
        <w:jc w:val="both"/>
        <w:rPr>
          <w:lang w:val="fr-FR"/>
        </w:rPr>
      </w:pPr>
      <w:r w:rsidRPr="006C7F5F">
        <w:rPr>
          <w:lang w:val="fr-FR"/>
        </w:rPr>
        <w:t>F</w:t>
      </w:r>
      <w:r w:rsidR="007C6B23" w:rsidRPr="006C7F5F">
        <w:rPr>
          <w:lang w:val="fr-FR"/>
        </w:rPr>
        <w:t>orm</w:t>
      </w:r>
      <w:r w:rsidR="00AC674E" w:rsidRPr="006C7F5F">
        <w:rPr>
          <w:lang w:val="fr-FR"/>
        </w:rPr>
        <w:t xml:space="preserve">ation des </w:t>
      </w:r>
      <w:r w:rsidR="007C6B23" w:rsidRPr="006C7F5F">
        <w:rPr>
          <w:lang w:val="fr-FR"/>
        </w:rPr>
        <w:t>contrôleurs et les enquêteurs</w:t>
      </w:r>
    </w:p>
    <w:p w:rsidR="00B316F3" w:rsidRPr="006C7F5F" w:rsidRDefault="00B316F3" w:rsidP="00E91A60">
      <w:pPr>
        <w:numPr>
          <w:ilvl w:val="0"/>
          <w:numId w:val="3"/>
        </w:numPr>
        <w:jc w:val="both"/>
        <w:rPr>
          <w:lang w:val="fr-FR"/>
        </w:rPr>
      </w:pPr>
      <w:r w:rsidRPr="006C7F5F">
        <w:rPr>
          <w:lang w:val="fr-FR"/>
        </w:rPr>
        <w:t>Préparation informatique (masque de saisie, programme</w:t>
      </w:r>
      <w:r w:rsidR="004D08EE" w:rsidRPr="006C7F5F">
        <w:rPr>
          <w:lang w:val="fr-FR"/>
        </w:rPr>
        <w:t>s</w:t>
      </w:r>
      <w:r w:rsidRPr="006C7F5F">
        <w:rPr>
          <w:lang w:val="fr-FR"/>
        </w:rPr>
        <w:t xml:space="preserve"> de traitement et </w:t>
      </w:r>
      <w:r w:rsidR="003436E4" w:rsidRPr="006C7F5F">
        <w:rPr>
          <w:lang w:val="fr-FR"/>
        </w:rPr>
        <w:t>d’</w:t>
      </w:r>
      <w:r w:rsidR="00380C77" w:rsidRPr="006C7F5F">
        <w:rPr>
          <w:lang w:val="fr-FR"/>
        </w:rPr>
        <w:t>analyse)</w:t>
      </w:r>
    </w:p>
    <w:p w:rsidR="007C6B23" w:rsidRPr="006C7F5F" w:rsidRDefault="005C2AE4" w:rsidP="00E91A60">
      <w:pPr>
        <w:numPr>
          <w:ilvl w:val="0"/>
          <w:numId w:val="3"/>
        </w:numPr>
        <w:jc w:val="both"/>
        <w:rPr>
          <w:lang w:val="fr-FR"/>
        </w:rPr>
      </w:pPr>
      <w:r w:rsidRPr="006C7F5F">
        <w:rPr>
          <w:lang w:val="fr-FR"/>
        </w:rPr>
        <w:t>P</w:t>
      </w:r>
      <w:r w:rsidR="007C6B23" w:rsidRPr="006C7F5F">
        <w:rPr>
          <w:lang w:val="fr-FR"/>
        </w:rPr>
        <w:t>répar</w:t>
      </w:r>
      <w:r w:rsidR="00AC674E" w:rsidRPr="006C7F5F">
        <w:rPr>
          <w:lang w:val="fr-FR"/>
        </w:rPr>
        <w:t xml:space="preserve">ation </w:t>
      </w:r>
      <w:r w:rsidR="007C6B23" w:rsidRPr="006C7F5F">
        <w:rPr>
          <w:lang w:val="fr-FR"/>
        </w:rPr>
        <w:t>logistique (multiplication des supports d’enquête, bloc note etc.)</w:t>
      </w:r>
    </w:p>
    <w:p w:rsidR="00F7450E" w:rsidRPr="006C7F5F" w:rsidRDefault="00F7450E" w:rsidP="00E91A60">
      <w:pPr>
        <w:numPr>
          <w:ilvl w:val="0"/>
          <w:numId w:val="3"/>
        </w:numPr>
        <w:jc w:val="both"/>
        <w:rPr>
          <w:lang w:val="fr-FR"/>
        </w:rPr>
      </w:pPr>
      <w:r w:rsidRPr="006C7F5F">
        <w:rPr>
          <w:lang w:val="fr-FR"/>
        </w:rPr>
        <w:t>Sensibilisation des parties prenantes</w:t>
      </w:r>
    </w:p>
    <w:p w:rsidR="007C6B23" w:rsidRPr="006C7F5F" w:rsidRDefault="007C6B23" w:rsidP="007C6B23">
      <w:pPr>
        <w:jc w:val="both"/>
        <w:rPr>
          <w:lang w:val="fr-FR"/>
        </w:rPr>
      </w:pPr>
    </w:p>
    <w:p w:rsidR="007C6B23" w:rsidRPr="006C7F5F" w:rsidRDefault="00BF4803" w:rsidP="002F4B95">
      <w:pPr>
        <w:rPr>
          <w:b/>
          <w:color w:val="C00000"/>
          <w:sz w:val="22"/>
          <w:lang w:val="fr-FR"/>
        </w:rPr>
      </w:pPr>
      <w:r w:rsidRPr="006C7F5F">
        <w:rPr>
          <w:b/>
          <w:color w:val="C00000"/>
          <w:sz w:val="22"/>
          <w:u w:val="single"/>
          <w:lang w:val="fr-FR"/>
        </w:rPr>
        <w:t xml:space="preserve">ETAPE </w:t>
      </w:r>
      <w:r w:rsidR="002F4B95" w:rsidRPr="006C7F5F">
        <w:rPr>
          <w:b/>
          <w:color w:val="C00000"/>
          <w:sz w:val="22"/>
          <w:u w:val="single"/>
          <w:lang w:val="fr-FR"/>
        </w:rPr>
        <w:t>4</w:t>
      </w:r>
      <w:r w:rsidRPr="006C7F5F">
        <w:rPr>
          <w:b/>
          <w:color w:val="C00000"/>
          <w:sz w:val="22"/>
          <w:u w:val="single"/>
          <w:lang w:val="fr-FR"/>
        </w:rPr>
        <w:t xml:space="preserve"> : </w:t>
      </w:r>
      <w:r w:rsidR="00F55B8B" w:rsidRPr="006C7F5F">
        <w:rPr>
          <w:b/>
          <w:color w:val="C00000"/>
          <w:sz w:val="22"/>
          <w:lang w:val="fr-FR"/>
        </w:rPr>
        <w:t>COLLECTE ET SAISIE DES DONNEES</w:t>
      </w:r>
    </w:p>
    <w:p w:rsidR="00F43CC1" w:rsidRPr="006C7F5F" w:rsidRDefault="00F43CC1" w:rsidP="002F4B95">
      <w:pPr>
        <w:rPr>
          <w:b/>
          <w:color w:val="C00000"/>
          <w:sz w:val="22"/>
          <w:lang w:val="fr-FR"/>
        </w:rPr>
      </w:pPr>
    </w:p>
    <w:p w:rsidR="007C6B23" w:rsidRPr="006C7F5F" w:rsidRDefault="00CD2046" w:rsidP="00CD2046">
      <w:pPr>
        <w:pStyle w:val="Paragraphedeliste"/>
        <w:numPr>
          <w:ilvl w:val="0"/>
          <w:numId w:val="3"/>
        </w:numPr>
        <w:jc w:val="both"/>
        <w:rPr>
          <w:lang w:val="fr-FR"/>
        </w:rPr>
      </w:pPr>
      <w:r w:rsidRPr="006C7F5F">
        <w:rPr>
          <w:lang w:val="fr-FR"/>
        </w:rPr>
        <w:t>Enquête test</w:t>
      </w:r>
      <w:r w:rsidR="00C17832" w:rsidRPr="006C7F5F">
        <w:rPr>
          <w:lang w:val="fr-FR"/>
        </w:rPr>
        <w:t xml:space="preserve"> (descente sur un site et enquête de quelques unités d’échantillonnage)</w:t>
      </w:r>
    </w:p>
    <w:p w:rsidR="00160F7A" w:rsidRPr="006C7F5F" w:rsidRDefault="00160F7A" w:rsidP="00160F7A">
      <w:pPr>
        <w:numPr>
          <w:ilvl w:val="0"/>
          <w:numId w:val="3"/>
        </w:numPr>
        <w:jc w:val="both"/>
        <w:rPr>
          <w:lang w:val="fr-FR"/>
        </w:rPr>
      </w:pPr>
      <w:r w:rsidRPr="006C7F5F">
        <w:rPr>
          <w:lang w:val="fr-FR"/>
        </w:rPr>
        <w:t>Finalisation ses supports de collecte</w:t>
      </w:r>
      <w:r w:rsidR="00A940B3" w:rsidRPr="006C7F5F">
        <w:rPr>
          <w:lang w:val="fr-FR"/>
        </w:rPr>
        <w:t xml:space="preserve"> (organisation d’une réunion)</w:t>
      </w:r>
    </w:p>
    <w:p w:rsidR="00CD2046" w:rsidRPr="006C7F5F" w:rsidRDefault="003068E6" w:rsidP="00CD2046">
      <w:pPr>
        <w:pStyle w:val="Paragraphedeliste"/>
        <w:numPr>
          <w:ilvl w:val="0"/>
          <w:numId w:val="3"/>
        </w:numPr>
        <w:jc w:val="both"/>
        <w:rPr>
          <w:lang w:val="fr-FR"/>
        </w:rPr>
      </w:pPr>
      <w:r w:rsidRPr="006C7F5F">
        <w:rPr>
          <w:lang w:val="fr-FR"/>
        </w:rPr>
        <w:lastRenderedPageBreak/>
        <w:t>Enquête proprement dite</w:t>
      </w:r>
      <w:r w:rsidR="00A940B3" w:rsidRPr="006C7F5F">
        <w:rPr>
          <w:lang w:val="fr-FR"/>
        </w:rPr>
        <w:t xml:space="preserve"> </w:t>
      </w:r>
      <w:r w:rsidR="00F53C20" w:rsidRPr="006C7F5F">
        <w:rPr>
          <w:lang w:val="fr-FR"/>
        </w:rPr>
        <w:t>(formation des enquêteurs, enquêtes et sauvegarde des fichiers)</w:t>
      </w:r>
    </w:p>
    <w:p w:rsidR="00E751CC" w:rsidRPr="006C7F5F" w:rsidRDefault="00A940B3" w:rsidP="00CD2046">
      <w:pPr>
        <w:pStyle w:val="Paragraphedeliste"/>
        <w:numPr>
          <w:ilvl w:val="0"/>
          <w:numId w:val="3"/>
        </w:numPr>
        <w:jc w:val="both"/>
        <w:rPr>
          <w:lang w:val="fr-FR"/>
        </w:rPr>
      </w:pPr>
      <w:r w:rsidRPr="006C7F5F">
        <w:rPr>
          <w:lang w:val="fr-FR"/>
        </w:rPr>
        <w:t>Dépouillement</w:t>
      </w:r>
      <w:r w:rsidR="00FF0ED6" w:rsidRPr="006C7F5F">
        <w:rPr>
          <w:lang w:val="fr-FR"/>
        </w:rPr>
        <w:t xml:space="preserve">, </w:t>
      </w:r>
      <w:r w:rsidRPr="006C7F5F">
        <w:rPr>
          <w:lang w:val="fr-FR"/>
        </w:rPr>
        <w:t>codification et s</w:t>
      </w:r>
      <w:r w:rsidR="00E751CC" w:rsidRPr="006C7F5F">
        <w:rPr>
          <w:lang w:val="fr-FR"/>
        </w:rPr>
        <w:t>aisie des données</w:t>
      </w:r>
    </w:p>
    <w:p w:rsidR="002D3D30" w:rsidRPr="006C7F5F" w:rsidRDefault="002D3D30" w:rsidP="007C6B23">
      <w:pPr>
        <w:jc w:val="both"/>
        <w:rPr>
          <w:lang w:val="fr-FR"/>
        </w:rPr>
      </w:pPr>
    </w:p>
    <w:p w:rsidR="007C6B23" w:rsidRPr="006C7F5F" w:rsidRDefault="00BF4803" w:rsidP="002F4B95">
      <w:pPr>
        <w:rPr>
          <w:b/>
          <w:color w:val="C00000"/>
          <w:sz w:val="22"/>
          <w:lang w:val="fr-FR"/>
        </w:rPr>
      </w:pPr>
      <w:r w:rsidRPr="006C7F5F">
        <w:rPr>
          <w:b/>
          <w:color w:val="C00000"/>
          <w:sz w:val="22"/>
          <w:u w:val="single"/>
          <w:lang w:val="fr-FR"/>
        </w:rPr>
        <w:t xml:space="preserve">ETAPE </w:t>
      </w:r>
      <w:r w:rsidR="002F4B95" w:rsidRPr="006C7F5F">
        <w:rPr>
          <w:b/>
          <w:color w:val="C00000"/>
          <w:sz w:val="22"/>
          <w:u w:val="single"/>
          <w:lang w:val="fr-FR"/>
        </w:rPr>
        <w:t>5</w:t>
      </w:r>
      <w:r w:rsidRPr="006C7F5F">
        <w:rPr>
          <w:b/>
          <w:color w:val="C00000"/>
          <w:sz w:val="22"/>
          <w:u w:val="single"/>
          <w:lang w:val="fr-FR"/>
        </w:rPr>
        <w:t xml:space="preserve"> : </w:t>
      </w:r>
      <w:r w:rsidR="00F55B8B" w:rsidRPr="006C7F5F">
        <w:rPr>
          <w:b/>
          <w:color w:val="C00000"/>
          <w:sz w:val="22"/>
          <w:lang w:val="fr-FR"/>
        </w:rPr>
        <w:t>TRAITEMENT ET ANALYSE DES DONNEES</w:t>
      </w:r>
    </w:p>
    <w:p w:rsidR="007C6B23" w:rsidRPr="006C7F5F" w:rsidRDefault="00D8680C" w:rsidP="00D8680C">
      <w:pPr>
        <w:pStyle w:val="Paragraphedeliste"/>
        <w:numPr>
          <w:ilvl w:val="0"/>
          <w:numId w:val="3"/>
        </w:numPr>
        <w:jc w:val="both"/>
        <w:rPr>
          <w:lang w:val="fr-FR"/>
        </w:rPr>
      </w:pPr>
      <w:r w:rsidRPr="006C7F5F">
        <w:rPr>
          <w:lang w:val="fr-FR"/>
        </w:rPr>
        <w:t>Apurement des données</w:t>
      </w:r>
    </w:p>
    <w:p w:rsidR="00D8680C" w:rsidRPr="006C7F5F" w:rsidRDefault="009836CB" w:rsidP="00D8680C">
      <w:pPr>
        <w:pStyle w:val="Paragraphedeliste"/>
        <w:numPr>
          <w:ilvl w:val="0"/>
          <w:numId w:val="3"/>
        </w:numPr>
        <w:jc w:val="both"/>
        <w:rPr>
          <w:lang w:val="fr-FR"/>
        </w:rPr>
      </w:pPr>
      <w:r w:rsidRPr="006C7F5F">
        <w:rPr>
          <w:lang w:val="fr-FR"/>
        </w:rPr>
        <w:t>Traitement des données</w:t>
      </w:r>
    </w:p>
    <w:p w:rsidR="009836CB" w:rsidRPr="006C7F5F" w:rsidRDefault="009836CB" w:rsidP="00D8680C">
      <w:pPr>
        <w:pStyle w:val="Paragraphedeliste"/>
        <w:numPr>
          <w:ilvl w:val="0"/>
          <w:numId w:val="3"/>
        </w:numPr>
        <w:jc w:val="both"/>
        <w:rPr>
          <w:lang w:val="fr-FR"/>
        </w:rPr>
      </w:pPr>
      <w:r w:rsidRPr="006C7F5F">
        <w:rPr>
          <w:lang w:val="fr-FR"/>
        </w:rPr>
        <w:t>Analyses</w:t>
      </w:r>
    </w:p>
    <w:p w:rsidR="007C6B23" w:rsidRPr="006C7F5F" w:rsidRDefault="007C6B23" w:rsidP="007C6B23">
      <w:pPr>
        <w:jc w:val="both"/>
        <w:rPr>
          <w:lang w:val="fr-FR"/>
        </w:rPr>
      </w:pPr>
    </w:p>
    <w:p w:rsidR="007C6B23" w:rsidRPr="006C7F5F" w:rsidRDefault="00BF4803" w:rsidP="002F4B95">
      <w:pPr>
        <w:rPr>
          <w:b/>
          <w:color w:val="C00000"/>
          <w:sz w:val="22"/>
          <w:lang w:val="fr-FR"/>
        </w:rPr>
      </w:pPr>
      <w:r w:rsidRPr="006C7F5F">
        <w:rPr>
          <w:b/>
          <w:color w:val="C00000"/>
          <w:sz w:val="22"/>
          <w:u w:val="single"/>
          <w:lang w:val="fr-FR"/>
        </w:rPr>
        <w:t xml:space="preserve">ETAPE </w:t>
      </w:r>
      <w:r w:rsidR="002F4B95" w:rsidRPr="006C7F5F">
        <w:rPr>
          <w:b/>
          <w:color w:val="C00000"/>
          <w:sz w:val="22"/>
          <w:u w:val="single"/>
          <w:lang w:val="fr-FR"/>
        </w:rPr>
        <w:t>6</w:t>
      </w:r>
      <w:r w:rsidRPr="006C7F5F">
        <w:rPr>
          <w:b/>
          <w:color w:val="C00000"/>
          <w:sz w:val="22"/>
          <w:u w:val="single"/>
          <w:lang w:val="fr-FR"/>
        </w:rPr>
        <w:t> </w:t>
      </w:r>
      <w:r w:rsidRPr="006C7F5F">
        <w:rPr>
          <w:b/>
          <w:color w:val="C00000"/>
          <w:sz w:val="22"/>
          <w:lang w:val="fr-FR"/>
        </w:rPr>
        <w:t xml:space="preserve">: </w:t>
      </w:r>
      <w:r w:rsidR="002D2BA8" w:rsidRPr="006C7F5F">
        <w:rPr>
          <w:b/>
          <w:color w:val="C00000"/>
          <w:sz w:val="22"/>
          <w:lang w:val="fr-FR"/>
        </w:rPr>
        <w:t xml:space="preserve">PRODUCTION DU </w:t>
      </w:r>
      <w:r w:rsidR="007826EA" w:rsidRPr="006C7F5F">
        <w:rPr>
          <w:b/>
          <w:color w:val="C00000"/>
          <w:sz w:val="22"/>
          <w:lang w:val="fr-FR"/>
        </w:rPr>
        <w:t>RAPPORT</w:t>
      </w:r>
    </w:p>
    <w:p w:rsidR="00E3775B" w:rsidRPr="006C7F5F" w:rsidRDefault="00380C77" w:rsidP="00B57032">
      <w:pPr>
        <w:pStyle w:val="Paragraphedeliste"/>
        <w:numPr>
          <w:ilvl w:val="0"/>
          <w:numId w:val="3"/>
        </w:numPr>
        <w:jc w:val="both"/>
        <w:rPr>
          <w:lang w:val="fr-FR"/>
        </w:rPr>
      </w:pPr>
      <w:proofErr w:type="spellStart"/>
      <w:r w:rsidRPr="006C7F5F">
        <w:rPr>
          <w:lang w:val="fr-FR"/>
        </w:rPr>
        <w:t>Draft</w:t>
      </w:r>
      <w:proofErr w:type="spellEnd"/>
      <w:r w:rsidRPr="006C7F5F">
        <w:rPr>
          <w:lang w:val="fr-FR"/>
        </w:rPr>
        <w:t xml:space="preserve"> 1</w:t>
      </w:r>
    </w:p>
    <w:p w:rsidR="00380C77" w:rsidRPr="006C7F5F" w:rsidRDefault="00380C77" w:rsidP="00B57032">
      <w:pPr>
        <w:pStyle w:val="Paragraphedeliste"/>
        <w:numPr>
          <w:ilvl w:val="0"/>
          <w:numId w:val="3"/>
        </w:numPr>
        <w:jc w:val="both"/>
        <w:rPr>
          <w:lang w:val="fr-FR"/>
        </w:rPr>
      </w:pPr>
      <w:r w:rsidRPr="006C7F5F">
        <w:rPr>
          <w:lang w:val="fr-FR"/>
        </w:rPr>
        <w:t>Rapport</w:t>
      </w:r>
      <w:r w:rsidR="00B57032" w:rsidRPr="006C7F5F">
        <w:rPr>
          <w:lang w:val="fr-FR"/>
        </w:rPr>
        <w:t xml:space="preserve"> provisoire</w:t>
      </w:r>
    </w:p>
    <w:p w:rsidR="00B57032" w:rsidRPr="006C7F5F" w:rsidRDefault="00180DF4" w:rsidP="00B57032">
      <w:pPr>
        <w:pStyle w:val="Paragraphedeliste"/>
        <w:numPr>
          <w:ilvl w:val="0"/>
          <w:numId w:val="3"/>
        </w:numPr>
        <w:jc w:val="both"/>
        <w:rPr>
          <w:lang w:val="fr-FR"/>
        </w:rPr>
      </w:pPr>
      <w:r w:rsidRPr="006C7F5F">
        <w:rPr>
          <w:lang w:val="fr-FR"/>
        </w:rPr>
        <w:t>Restitution</w:t>
      </w:r>
    </w:p>
    <w:p w:rsidR="00180DF4" w:rsidRPr="006C7F5F" w:rsidRDefault="00180DF4" w:rsidP="00B57032">
      <w:pPr>
        <w:pStyle w:val="Paragraphedeliste"/>
        <w:numPr>
          <w:ilvl w:val="0"/>
          <w:numId w:val="3"/>
        </w:numPr>
        <w:jc w:val="both"/>
        <w:rPr>
          <w:lang w:val="fr-FR"/>
        </w:rPr>
      </w:pPr>
      <w:r w:rsidRPr="006C7F5F">
        <w:rPr>
          <w:lang w:val="fr-FR"/>
        </w:rPr>
        <w:t>Rapport final</w:t>
      </w:r>
    </w:p>
    <w:p w:rsidR="00180DF4" w:rsidRPr="006C7F5F" w:rsidRDefault="00180DF4" w:rsidP="007826EA">
      <w:pPr>
        <w:pStyle w:val="Paragraphedeliste"/>
        <w:jc w:val="both"/>
        <w:rPr>
          <w:lang w:val="fr-FR"/>
        </w:rPr>
      </w:pPr>
    </w:p>
    <w:p w:rsidR="00E3775B" w:rsidRPr="006C7F5F" w:rsidRDefault="002D2BA8" w:rsidP="002F4B95">
      <w:pPr>
        <w:rPr>
          <w:b/>
          <w:color w:val="C00000"/>
          <w:sz w:val="22"/>
          <w:lang w:val="fr-FR"/>
        </w:rPr>
      </w:pPr>
      <w:r w:rsidRPr="006C7F5F">
        <w:rPr>
          <w:b/>
          <w:color w:val="C00000"/>
          <w:sz w:val="22"/>
          <w:u w:val="single"/>
          <w:lang w:val="fr-FR"/>
        </w:rPr>
        <w:t xml:space="preserve">ETAPE </w:t>
      </w:r>
      <w:r w:rsidR="002F4B95" w:rsidRPr="006C7F5F">
        <w:rPr>
          <w:b/>
          <w:color w:val="C00000"/>
          <w:sz w:val="22"/>
          <w:u w:val="single"/>
          <w:lang w:val="fr-FR"/>
        </w:rPr>
        <w:t>7</w:t>
      </w:r>
      <w:r w:rsidRPr="006C7F5F">
        <w:rPr>
          <w:b/>
          <w:color w:val="C00000"/>
          <w:sz w:val="22"/>
          <w:u w:val="single"/>
          <w:lang w:val="fr-FR"/>
        </w:rPr>
        <w:t> </w:t>
      </w:r>
      <w:r w:rsidRPr="006C7F5F">
        <w:rPr>
          <w:b/>
          <w:color w:val="C00000"/>
          <w:sz w:val="22"/>
          <w:lang w:val="fr-FR"/>
        </w:rPr>
        <w:t xml:space="preserve">: </w:t>
      </w:r>
      <w:r w:rsidR="00F55B8B" w:rsidRPr="006C7F5F">
        <w:rPr>
          <w:b/>
          <w:color w:val="C00000"/>
          <w:sz w:val="22"/>
          <w:lang w:val="fr-FR"/>
        </w:rPr>
        <w:t>NEGOCIATION DES CHANGEMENTS</w:t>
      </w:r>
      <w:r w:rsidR="007826EA" w:rsidRPr="006C7F5F">
        <w:rPr>
          <w:b/>
          <w:color w:val="C00000"/>
          <w:sz w:val="22"/>
          <w:lang w:val="fr-FR"/>
        </w:rPr>
        <w:t xml:space="preserve"> ET DIFFUSION DES RESULTATS</w:t>
      </w:r>
    </w:p>
    <w:p w:rsidR="00606440" w:rsidRPr="006C7F5F" w:rsidRDefault="00606440" w:rsidP="00606440">
      <w:pPr>
        <w:pStyle w:val="Paragraphedeliste"/>
        <w:numPr>
          <w:ilvl w:val="0"/>
          <w:numId w:val="3"/>
        </w:numPr>
        <w:rPr>
          <w:lang w:val="fr-FR"/>
        </w:rPr>
      </w:pPr>
      <w:r w:rsidRPr="006C7F5F">
        <w:rPr>
          <w:lang w:val="fr-FR"/>
        </w:rPr>
        <w:t>Leçons apprises</w:t>
      </w:r>
    </w:p>
    <w:p w:rsidR="00606440" w:rsidRPr="006C7F5F" w:rsidRDefault="00606440" w:rsidP="00606440">
      <w:pPr>
        <w:pStyle w:val="Paragraphedeliste"/>
        <w:numPr>
          <w:ilvl w:val="0"/>
          <w:numId w:val="3"/>
        </w:numPr>
        <w:rPr>
          <w:lang w:val="fr-FR"/>
        </w:rPr>
      </w:pPr>
      <w:r w:rsidRPr="006C7F5F">
        <w:rPr>
          <w:lang w:val="fr-FR"/>
        </w:rPr>
        <w:t>Changements attendus</w:t>
      </w:r>
    </w:p>
    <w:p w:rsidR="00606440" w:rsidRPr="006C7F5F" w:rsidRDefault="00606440" w:rsidP="00606440">
      <w:pPr>
        <w:pStyle w:val="Paragraphedeliste"/>
        <w:numPr>
          <w:ilvl w:val="0"/>
          <w:numId w:val="3"/>
        </w:numPr>
        <w:rPr>
          <w:lang w:val="fr-FR"/>
        </w:rPr>
      </w:pPr>
      <w:r w:rsidRPr="006C7F5F">
        <w:rPr>
          <w:lang w:val="fr-FR"/>
        </w:rPr>
        <w:t>Formalisation de l’engagement aux changements</w:t>
      </w:r>
    </w:p>
    <w:p w:rsidR="00606440" w:rsidRPr="006C7F5F" w:rsidRDefault="00606440" w:rsidP="00606440">
      <w:pPr>
        <w:pStyle w:val="Paragraphedeliste"/>
        <w:numPr>
          <w:ilvl w:val="0"/>
          <w:numId w:val="3"/>
        </w:numPr>
        <w:rPr>
          <w:lang w:val="fr-FR"/>
        </w:rPr>
      </w:pPr>
      <w:r w:rsidRPr="006C7F5F">
        <w:rPr>
          <w:lang w:val="fr-FR"/>
        </w:rPr>
        <w:t>Négociation de la prochaine évaluation</w:t>
      </w:r>
    </w:p>
    <w:p w:rsidR="007826EA" w:rsidRPr="006C7F5F" w:rsidRDefault="007826EA" w:rsidP="00606440">
      <w:pPr>
        <w:pStyle w:val="Paragraphedeliste"/>
        <w:numPr>
          <w:ilvl w:val="0"/>
          <w:numId w:val="3"/>
        </w:numPr>
        <w:rPr>
          <w:lang w:val="fr-FR"/>
        </w:rPr>
      </w:pPr>
      <w:r w:rsidRPr="006C7F5F">
        <w:rPr>
          <w:lang w:val="fr-FR"/>
        </w:rPr>
        <w:t>Diffusion des résultats</w:t>
      </w:r>
    </w:p>
    <w:p w:rsidR="007C6B23" w:rsidRPr="006C7F5F" w:rsidRDefault="007C6B23" w:rsidP="007C6B23">
      <w:pPr>
        <w:jc w:val="both"/>
        <w:rPr>
          <w:lang w:val="fr-FR"/>
        </w:rPr>
      </w:pPr>
    </w:p>
    <w:p w:rsidR="00993B84" w:rsidRDefault="00993B84" w:rsidP="00993B84">
      <w:pPr>
        <w:pStyle w:val="Titre1"/>
      </w:pPr>
      <w:bookmarkStart w:id="6" w:name="_Toc492968335"/>
      <w:r w:rsidRPr="002063F3">
        <w:t xml:space="preserve">Travail </w:t>
      </w:r>
      <w:proofErr w:type="spellStart"/>
      <w:r w:rsidRPr="002063F3">
        <w:t>attendu</w:t>
      </w:r>
      <w:proofErr w:type="spellEnd"/>
      <w:r w:rsidRPr="002063F3">
        <w:t xml:space="preserve"> des </w:t>
      </w:r>
      <w:proofErr w:type="spellStart"/>
      <w:r w:rsidRPr="002063F3">
        <w:t>médias</w:t>
      </w:r>
      <w:bookmarkEnd w:id="6"/>
      <w:proofErr w:type="spellEnd"/>
    </w:p>
    <w:p w:rsidR="00993B84" w:rsidRPr="00F310B2" w:rsidRDefault="00993B84" w:rsidP="00993B84">
      <w:pPr>
        <w:pStyle w:val="Paragraphedeliste"/>
        <w:numPr>
          <w:ilvl w:val="0"/>
          <w:numId w:val="25"/>
        </w:numPr>
        <w:autoSpaceDE w:val="0"/>
        <w:autoSpaceDN w:val="0"/>
        <w:adjustRightInd w:val="0"/>
        <w:spacing w:after="200" w:line="276" w:lineRule="auto"/>
        <w:jc w:val="both"/>
        <w:rPr>
          <w:lang w:val="fr-FR"/>
        </w:rPr>
      </w:pPr>
      <w:r w:rsidRPr="00F310B2">
        <w:rPr>
          <w:lang w:val="fr-FR"/>
        </w:rPr>
        <w:t xml:space="preserve">Assurer la couverture médiatique </w:t>
      </w:r>
      <w:r>
        <w:rPr>
          <w:lang w:val="fr-FR"/>
        </w:rPr>
        <w:t xml:space="preserve">de l’atelier qui se tiendra </w:t>
      </w:r>
      <w:r>
        <w:rPr>
          <w:lang w:val="fr-FR"/>
        </w:rPr>
        <w:t xml:space="preserve">le 15 </w:t>
      </w:r>
      <w:r>
        <w:rPr>
          <w:lang w:val="fr-FR"/>
        </w:rPr>
        <w:t>Septembre 2017</w:t>
      </w:r>
      <w:r w:rsidRPr="00F310B2">
        <w:rPr>
          <w:lang w:val="fr-FR"/>
        </w:rPr>
        <w:t> ;</w:t>
      </w:r>
    </w:p>
    <w:p w:rsidR="00993B84" w:rsidRPr="00F310B2" w:rsidRDefault="00993B84" w:rsidP="00993B84">
      <w:pPr>
        <w:pStyle w:val="Paragraphedeliste"/>
        <w:numPr>
          <w:ilvl w:val="0"/>
          <w:numId w:val="24"/>
        </w:numPr>
        <w:autoSpaceDE w:val="0"/>
        <w:autoSpaceDN w:val="0"/>
        <w:adjustRightInd w:val="0"/>
        <w:spacing w:after="200" w:line="276" w:lineRule="auto"/>
        <w:jc w:val="both"/>
        <w:rPr>
          <w:color w:val="FF0000"/>
          <w:lang w:val="fr-FR"/>
        </w:rPr>
      </w:pPr>
      <w:r w:rsidRPr="00F310B2">
        <w:rPr>
          <w:lang w:val="fr-FR"/>
        </w:rPr>
        <w:t>Produire des articles de presse et publier;</w:t>
      </w:r>
    </w:p>
    <w:p w:rsidR="00993B84" w:rsidRPr="00F310B2" w:rsidRDefault="00993B84" w:rsidP="00993B84">
      <w:pPr>
        <w:numPr>
          <w:ilvl w:val="0"/>
          <w:numId w:val="24"/>
        </w:numPr>
        <w:autoSpaceDE w:val="0"/>
        <w:autoSpaceDN w:val="0"/>
        <w:adjustRightInd w:val="0"/>
        <w:spacing w:line="276" w:lineRule="auto"/>
        <w:jc w:val="both"/>
      </w:pPr>
      <w:proofErr w:type="spellStart"/>
      <w:r w:rsidRPr="00F310B2">
        <w:t>Réaliser</w:t>
      </w:r>
      <w:proofErr w:type="spellEnd"/>
      <w:r w:rsidRPr="00F310B2">
        <w:t xml:space="preserve"> un magazine/mini </w:t>
      </w:r>
      <w:proofErr w:type="spellStart"/>
      <w:r w:rsidRPr="00F310B2">
        <w:t>documentaire</w:t>
      </w:r>
      <w:proofErr w:type="spellEnd"/>
      <w:r w:rsidRPr="00F310B2">
        <w:t xml:space="preserve"> de 6 minutes </w:t>
      </w:r>
      <w:proofErr w:type="spellStart"/>
      <w:r w:rsidRPr="00F310B2">
        <w:t>sur</w:t>
      </w:r>
      <w:proofErr w:type="spellEnd"/>
      <w:r w:rsidRPr="00F310B2">
        <w:t xml:space="preserve"> les temps forts</w:t>
      </w:r>
      <w:r>
        <w:t xml:space="preserve"> de </w:t>
      </w:r>
      <w:proofErr w:type="spellStart"/>
      <w:r>
        <w:t>l’atelier</w:t>
      </w:r>
      <w:proofErr w:type="spellEnd"/>
      <w:r w:rsidRPr="00F310B2">
        <w:t>.</w:t>
      </w:r>
    </w:p>
    <w:p w:rsidR="007C6B23" w:rsidRDefault="007C6B23" w:rsidP="00993B84">
      <w:pPr>
        <w:jc w:val="both"/>
        <w:rPr>
          <w:b/>
          <w:lang w:val="fr-FR"/>
        </w:rPr>
      </w:pPr>
    </w:p>
    <w:p w:rsidR="00993B84" w:rsidRPr="006C7F5F" w:rsidRDefault="00993B84" w:rsidP="00993B84">
      <w:pPr>
        <w:jc w:val="both"/>
        <w:rPr>
          <w:b/>
          <w:lang w:val="fr-FR"/>
        </w:rPr>
        <w:sectPr w:rsidR="00993B84" w:rsidRPr="006C7F5F" w:rsidSect="00652A55">
          <w:footerReference w:type="even" r:id="rId9"/>
          <w:footerReference w:type="default" r:id="rId10"/>
          <w:pgSz w:w="11906" w:h="16838"/>
          <w:pgMar w:top="899" w:right="1417" w:bottom="1417" w:left="1417" w:header="708" w:footer="708" w:gutter="0"/>
          <w:cols w:space="708"/>
          <w:docGrid w:linePitch="360"/>
        </w:sectPr>
      </w:pPr>
    </w:p>
    <w:p w:rsidR="00F55B8B" w:rsidRPr="006C7F5F" w:rsidRDefault="00F55B8B" w:rsidP="00DE130F">
      <w:pPr>
        <w:pStyle w:val="Paragraphedeliste"/>
        <w:numPr>
          <w:ilvl w:val="0"/>
          <w:numId w:val="15"/>
        </w:numPr>
        <w:rPr>
          <w:b/>
          <w:color w:val="C00000"/>
          <w:u w:val="single"/>
          <w:lang w:val="fr-FR"/>
        </w:rPr>
      </w:pPr>
      <w:r w:rsidRPr="006C7F5F">
        <w:rPr>
          <w:b/>
          <w:color w:val="C00000"/>
          <w:u w:val="single"/>
          <w:lang w:val="fr-FR"/>
        </w:rPr>
        <w:lastRenderedPageBreak/>
        <w:t>PROGRAMME D’ANALYSE</w:t>
      </w:r>
      <w:r w:rsidR="006F27C8" w:rsidRPr="006C7F5F">
        <w:rPr>
          <w:b/>
          <w:color w:val="C00000"/>
          <w:u w:val="single"/>
          <w:lang w:val="fr-FR"/>
        </w:rPr>
        <w:t xml:space="preserve"> (Voir SPSS)</w:t>
      </w:r>
    </w:p>
    <w:p w:rsidR="002D3D30" w:rsidRPr="006C7F5F" w:rsidRDefault="002D3D30" w:rsidP="002D3D30">
      <w:pPr>
        <w:rPr>
          <w:lang w:val="fr-FR"/>
        </w:rPr>
      </w:pPr>
    </w:p>
    <w:p w:rsidR="002D3D30" w:rsidRPr="006C7F5F" w:rsidRDefault="002D3D30" w:rsidP="002D3D30">
      <w:pPr>
        <w:rPr>
          <w:lang w:val="fr-FR"/>
        </w:rPr>
        <w:sectPr w:rsidR="002D3D30" w:rsidRPr="006C7F5F" w:rsidSect="00F1608C">
          <w:pgSz w:w="11906" w:h="16838"/>
          <w:pgMar w:top="1418" w:right="1418" w:bottom="1418" w:left="899" w:header="709" w:footer="709" w:gutter="0"/>
          <w:cols w:space="708"/>
          <w:docGrid w:linePitch="360"/>
        </w:sectPr>
      </w:pPr>
    </w:p>
    <w:p w:rsidR="002D3D30" w:rsidRPr="006C7F5F" w:rsidRDefault="002D3D30" w:rsidP="002D3D30">
      <w:pPr>
        <w:rPr>
          <w:b/>
          <w:u w:val="single"/>
          <w:lang w:val="fr-FR"/>
        </w:rPr>
      </w:pPr>
    </w:p>
    <w:p w:rsidR="002D3D30" w:rsidRPr="006C7F5F" w:rsidRDefault="002D3D30" w:rsidP="00DE130F">
      <w:pPr>
        <w:pStyle w:val="Paragraphedeliste"/>
        <w:numPr>
          <w:ilvl w:val="0"/>
          <w:numId w:val="15"/>
        </w:numPr>
        <w:rPr>
          <w:b/>
          <w:color w:val="C00000"/>
          <w:u w:val="single"/>
          <w:lang w:val="fr-FR"/>
        </w:rPr>
      </w:pPr>
      <w:r w:rsidRPr="006C7F5F">
        <w:rPr>
          <w:b/>
          <w:color w:val="C00000"/>
          <w:u w:val="single"/>
          <w:lang w:val="fr-FR"/>
        </w:rPr>
        <w:t>Chronogramme d’exécution</w:t>
      </w:r>
    </w:p>
    <w:p w:rsidR="000A4CE6" w:rsidRPr="006C7F5F" w:rsidRDefault="000A4CE6" w:rsidP="000A4CE6">
      <w:pPr>
        <w:pStyle w:val="Paragraphedeliste"/>
        <w:rPr>
          <w:b/>
          <w:color w:val="C00000"/>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6"/>
        <w:gridCol w:w="2597"/>
        <w:gridCol w:w="2139"/>
        <w:gridCol w:w="2246"/>
        <w:gridCol w:w="1632"/>
        <w:gridCol w:w="1522"/>
        <w:gridCol w:w="1522"/>
      </w:tblGrid>
      <w:tr w:rsidR="000A4CE6" w:rsidRPr="006C7F5F" w:rsidTr="00F0509D">
        <w:trPr>
          <w:trHeight w:val="149"/>
        </w:trPr>
        <w:tc>
          <w:tcPr>
            <w:tcW w:w="879" w:type="pct"/>
            <w:shd w:val="clear" w:color="auto" w:fill="auto"/>
            <w:vAlign w:val="center"/>
          </w:tcPr>
          <w:p w:rsidR="000A4CE6" w:rsidRPr="006C7F5F" w:rsidRDefault="000A4CE6" w:rsidP="00F0509D">
            <w:pPr>
              <w:rPr>
                <w:b/>
                <w:bCs/>
                <w:sz w:val="20"/>
                <w:szCs w:val="20"/>
                <w:lang w:val="fr-FR"/>
              </w:rPr>
            </w:pPr>
            <w:r w:rsidRPr="006C7F5F">
              <w:rPr>
                <w:b/>
                <w:bCs/>
                <w:sz w:val="20"/>
                <w:szCs w:val="20"/>
                <w:lang w:val="fr-FR"/>
              </w:rPr>
              <w:t>Etapes</w:t>
            </w:r>
          </w:p>
        </w:tc>
        <w:tc>
          <w:tcPr>
            <w:tcW w:w="918" w:type="pct"/>
            <w:shd w:val="clear" w:color="auto" w:fill="auto"/>
            <w:vAlign w:val="center"/>
          </w:tcPr>
          <w:p w:rsidR="000A4CE6" w:rsidRPr="006C7F5F" w:rsidRDefault="000A4CE6" w:rsidP="00F0509D">
            <w:pPr>
              <w:rPr>
                <w:b/>
                <w:bCs/>
                <w:sz w:val="20"/>
                <w:szCs w:val="20"/>
                <w:lang w:val="fr-FR"/>
              </w:rPr>
            </w:pPr>
            <w:r w:rsidRPr="006C7F5F">
              <w:rPr>
                <w:b/>
                <w:bCs/>
                <w:sz w:val="20"/>
                <w:szCs w:val="20"/>
                <w:lang w:val="fr-FR"/>
              </w:rPr>
              <w:t>Activités</w:t>
            </w:r>
          </w:p>
        </w:tc>
        <w:tc>
          <w:tcPr>
            <w:tcW w:w="756" w:type="pct"/>
            <w:vAlign w:val="center"/>
          </w:tcPr>
          <w:p w:rsidR="000A4CE6" w:rsidRPr="006C7F5F" w:rsidRDefault="000A4CE6" w:rsidP="00F0509D">
            <w:pPr>
              <w:rPr>
                <w:b/>
                <w:bCs/>
                <w:sz w:val="20"/>
                <w:szCs w:val="20"/>
                <w:lang w:val="fr-FR"/>
              </w:rPr>
            </w:pPr>
            <w:r w:rsidRPr="006C7F5F">
              <w:rPr>
                <w:b/>
                <w:bCs/>
                <w:sz w:val="20"/>
                <w:szCs w:val="20"/>
                <w:lang w:val="fr-FR"/>
              </w:rPr>
              <w:t>Produit attendus</w:t>
            </w:r>
          </w:p>
        </w:tc>
        <w:tc>
          <w:tcPr>
            <w:tcW w:w="794" w:type="pct"/>
            <w:vAlign w:val="center"/>
          </w:tcPr>
          <w:p w:rsidR="000A4CE6" w:rsidRPr="006C7F5F" w:rsidRDefault="000A4CE6" w:rsidP="00F0509D">
            <w:pPr>
              <w:jc w:val="center"/>
              <w:rPr>
                <w:b/>
                <w:bCs/>
                <w:sz w:val="20"/>
                <w:szCs w:val="20"/>
                <w:lang w:val="fr-FR"/>
              </w:rPr>
            </w:pPr>
            <w:r w:rsidRPr="006C7F5F">
              <w:rPr>
                <w:b/>
                <w:bCs/>
                <w:sz w:val="20"/>
                <w:szCs w:val="20"/>
                <w:lang w:val="fr-FR"/>
              </w:rPr>
              <w:t>Responsable</w:t>
            </w:r>
          </w:p>
        </w:tc>
        <w:tc>
          <w:tcPr>
            <w:tcW w:w="577" w:type="pct"/>
            <w:vAlign w:val="center"/>
          </w:tcPr>
          <w:p w:rsidR="000A4CE6" w:rsidRPr="006C7F5F" w:rsidRDefault="000A4CE6" w:rsidP="00F0509D">
            <w:pPr>
              <w:jc w:val="center"/>
              <w:rPr>
                <w:b/>
                <w:bCs/>
                <w:sz w:val="20"/>
                <w:szCs w:val="20"/>
                <w:lang w:val="fr-FR"/>
              </w:rPr>
            </w:pPr>
            <w:r w:rsidRPr="006C7F5F">
              <w:rPr>
                <w:b/>
                <w:bCs/>
                <w:sz w:val="20"/>
                <w:szCs w:val="20"/>
                <w:lang w:val="fr-FR"/>
              </w:rPr>
              <w:t>Partenaires</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lang w:val="fr-FR"/>
              </w:rPr>
              <w:t>Date début</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lang w:val="fr-FR"/>
              </w:rPr>
              <w:t>Date fin</w:t>
            </w:r>
          </w:p>
        </w:tc>
      </w:tr>
      <w:tr w:rsidR="000A4CE6" w:rsidRPr="006C7F5F" w:rsidTr="00F0509D">
        <w:trPr>
          <w:cantSplit/>
          <w:trHeight w:val="336"/>
          <w:tblHeader/>
        </w:trPr>
        <w:tc>
          <w:tcPr>
            <w:tcW w:w="879" w:type="pct"/>
            <w:vMerge w:val="restart"/>
            <w:shd w:val="clear" w:color="auto" w:fill="auto"/>
            <w:vAlign w:val="center"/>
          </w:tcPr>
          <w:p w:rsidR="000A4CE6" w:rsidRPr="006C7F5F" w:rsidRDefault="000A4CE6" w:rsidP="00F0509D">
            <w:pPr>
              <w:rPr>
                <w:bCs/>
                <w:sz w:val="20"/>
                <w:szCs w:val="20"/>
                <w:lang w:val="fr-FR"/>
              </w:rPr>
            </w:pPr>
            <w:r w:rsidRPr="006C7F5F">
              <w:rPr>
                <w:sz w:val="20"/>
                <w:szCs w:val="20"/>
                <w:lang w:val="fr-FR"/>
              </w:rPr>
              <w:t>MISE EN PLACE DU COMITE DE SUPERVISION DE L’OPERATION</w:t>
            </w:r>
          </w:p>
        </w:tc>
        <w:tc>
          <w:tcPr>
            <w:tcW w:w="918" w:type="pct"/>
            <w:shd w:val="clear" w:color="auto" w:fill="auto"/>
            <w:vAlign w:val="center"/>
          </w:tcPr>
          <w:p w:rsidR="000A4CE6" w:rsidRPr="006C7F5F" w:rsidRDefault="000A4CE6" w:rsidP="00F0509D">
            <w:pPr>
              <w:rPr>
                <w:bCs/>
                <w:sz w:val="20"/>
                <w:szCs w:val="20"/>
                <w:lang w:val="fr-FR"/>
              </w:rPr>
            </w:pPr>
            <w:r w:rsidRPr="006C7F5F">
              <w:rPr>
                <w:bCs/>
                <w:sz w:val="20"/>
                <w:szCs w:val="20"/>
                <w:lang w:val="fr-FR"/>
              </w:rPr>
              <w:t>Décision/Note de service du Coordonnateur National</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Décision du CN mettant en place le comité</w:t>
            </w:r>
          </w:p>
        </w:tc>
        <w:tc>
          <w:tcPr>
            <w:tcW w:w="794" w:type="pct"/>
            <w:vAlign w:val="center"/>
          </w:tcPr>
          <w:p w:rsidR="000A4CE6" w:rsidRPr="006C7F5F" w:rsidRDefault="000A4CE6" w:rsidP="00F0509D">
            <w:pPr>
              <w:jc w:val="center"/>
              <w:rPr>
                <w:b/>
                <w:bCs/>
                <w:sz w:val="20"/>
                <w:szCs w:val="20"/>
                <w:lang w:val="fr-FR"/>
              </w:rPr>
            </w:pPr>
            <w:r w:rsidRPr="006C7F5F">
              <w:rPr>
                <w:b/>
                <w:bCs/>
                <w:sz w:val="20"/>
                <w:szCs w:val="20"/>
                <w:lang w:val="fr-FR"/>
              </w:rPr>
              <w:t>RSE</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15/01/2017</w:t>
            </w:r>
          </w:p>
        </w:tc>
      </w:tr>
      <w:tr w:rsidR="000A4CE6" w:rsidRPr="006C7F5F" w:rsidTr="00F0509D">
        <w:trPr>
          <w:cantSplit/>
          <w:trHeight w:val="287"/>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bCs/>
                <w:sz w:val="20"/>
                <w:szCs w:val="20"/>
                <w:lang w:val="fr-FR"/>
              </w:rPr>
            </w:pPr>
            <w:r w:rsidRPr="006C7F5F">
              <w:rPr>
                <w:bCs/>
                <w:sz w:val="20"/>
                <w:szCs w:val="20"/>
                <w:lang w:val="fr-FR"/>
              </w:rPr>
              <w:t>Information des parties prenantes</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Lettres d’information des membres signées et dispatchées</w:t>
            </w:r>
          </w:p>
        </w:tc>
        <w:tc>
          <w:tcPr>
            <w:tcW w:w="794" w:type="pct"/>
            <w:vAlign w:val="center"/>
          </w:tcPr>
          <w:p w:rsidR="000A4CE6" w:rsidRPr="006C7F5F" w:rsidRDefault="000A4CE6" w:rsidP="00F0509D">
            <w:pPr>
              <w:jc w:val="center"/>
              <w:rPr>
                <w:b/>
                <w:bCs/>
                <w:sz w:val="20"/>
                <w:szCs w:val="20"/>
                <w:lang w:val="fr-FR"/>
              </w:rPr>
            </w:pPr>
            <w:r w:rsidRPr="006C7F5F">
              <w:rPr>
                <w:b/>
                <w:bCs/>
                <w:sz w:val="20"/>
                <w:szCs w:val="20"/>
                <w:lang w:val="fr-FR"/>
              </w:rPr>
              <w:t>CRC</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15/01/2017</w:t>
            </w:r>
          </w:p>
        </w:tc>
      </w:tr>
      <w:tr w:rsidR="000A4CE6" w:rsidRPr="006C7F5F" w:rsidTr="00F0509D">
        <w:trPr>
          <w:cantSplit/>
          <w:trHeight w:val="287"/>
          <w:tblHeader/>
        </w:trPr>
        <w:tc>
          <w:tcPr>
            <w:tcW w:w="879" w:type="pct"/>
            <w:shd w:val="clear" w:color="auto" w:fill="auto"/>
            <w:vAlign w:val="center"/>
          </w:tcPr>
          <w:p w:rsidR="000A4CE6" w:rsidRPr="006C7F5F" w:rsidRDefault="000A4CE6" w:rsidP="00F0509D">
            <w:pPr>
              <w:rPr>
                <w:sz w:val="20"/>
                <w:szCs w:val="20"/>
                <w:lang w:val="fr-FR"/>
              </w:rPr>
            </w:pPr>
            <w:r w:rsidRPr="006C7F5F">
              <w:rPr>
                <w:sz w:val="20"/>
                <w:szCs w:val="20"/>
                <w:lang w:val="fr-FR"/>
              </w:rPr>
              <w:t>SELECTION DES ORGANISMES POUR LA COLLECTE ET LA SAISIE DES DONNEES</w:t>
            </w:r>
          </w:p>
        </w:tc>
        <w:tc>
          <w:tcPr>
            <w:tcW w:w="918" w:type="pct"/>
            <w:shd w:val="clear" w:color="auto" w:fill="auto"/>
            <w:vAlign w:val="center"/>
          </w:tcPr>
          <w:p w:rsidR="000A4CE6" w:rsidRPr="006C7F5F" w:rsidRDefault="000A4CE6" w:rsidP="00F0509D">
            <w:pPr>
              <w:rPr>
                <w:bCs/>
                <w:sz w:val="20"/>
                <w:szCs w:val="20"/>
                <w:lang w:val="fr-FR"/>
              </w:rPr>
            </w:pPr>
            <w:r w:rsidRPr="006C7F5F">
              <w:rPr>
                <w:bCs/>
                <w:sz w:val="20"/>
                <w:szCs w:val="20"/>
                <w:lang w:val="fr-FR"/>
              </w:rPr>
              <w:t>Lancement de l’AMI pour la sélection d’un organisme par région pour la collecte et la saisie des données</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Un organisme sélectionné par région</w:t>
            </w:r>
          </w:p>
        </w:tc>
        <w:tc>
          <w:tcPr>
            <w:tcW w:w="794" w:type="pct"/>
            <w:vAlign w:val="center"/>
          </w:tcPr>
          <w:p w:rsidR="000A4CE6" w:rsidRPr="006C7F5F" w:rsidRDefault="000A4CE6" w:rsidP="00F0509D">
            <w:pPr>
              <w:jc w:val="center"/>
              <w:rPr>
                <w:b/>
                <w:bCs/>
                <w:sz w:val="20"/>
                <w:szCs w:val="20"/>
              </w:rPr>
            </w:pPr>
            <w:r w:rsidRPr="006C7F5F">
              <w:rPr>
                <w:b/>
                <w:bCs/>
                <w:sz w:val="20"/>
                <w:szCs w:val="20"/>
              </w:rPr>
              <w:t>CNC</w:t>
            </w:r>
          </w:p>
        </w:tc>
        <w:tc>
          <w:tcPr>
            <w:tcW w:w="577" w:type="pct"/>
            <w:vAlign w:val="center"/>
          </w:tcPr>
          <w:p w:rsidR="000A4CE6" w:rsidRPr="006C7F5F" w:rsidRDefault="000A4CE6" w:rsidP="00F0509D">
            <w:pPr>
              <w:jc w:val="center"/>
              <w:rPr>
                <w:b/>
                <w:bCs/>
                <w:sz w:val="20"/>
                <w:szCs w:val="20"/>
              </w:rPr>
            </w:pPr>
          </w:p>
        </w:tc>
        <w:tc>
          <w:tcPr>
            <w:tcW w:w="538" w:type="pct"/>
            <w:shd w:val="clear" w:color="auto" w:fill="auto"/>
            <w:vAlign w:val="center"/>
          </w:tcPr>
          <w:p w:rsidR="000A4CE6" w:rsidRPr="006C7F5F" w:rsidRDefault="000A4CE6" w:rsidP="00F0509D">
            <w:pPr>
              <w:jc w:val="center"/>
              <w:rPr>
                <w:b/>
                <w:bCs/>
                <w:sz w:val="20"/>
                <w:szCs w:val="20"/>
              </w:rPr>
            </w:pPr>
            <w:r w:rsidRPr="006C7F5F">
              <w:rPr>
                <w:b/>
                <w:bCs/>
                <w:sz w:val="20"/>
                <w:szCs w:val="20"/>
              </w:rPr>
              <w:t>01/01/2017</w:t>
            </w:r>
          </w:p>
        </w:tc>
        <w:tc>
          <w:tcPr>
            <w:tcW w:w="538" w:type="pct"/>
            <w:shd w:val="clear" w:color="auto" w:fill="auto"/>
            <w:vAlign w:val="center"/>
          </w:tcPr>
          <w:p w:rsidR="000A4CE6" w:rsidRPr="006C7F5F" w:rsidRDefault="000A4CE6" w:rsidP="00F0509D">
            <w:pPr>
              <w:jc w:val="center"/>
              <w:rPr>
                <w:b/>
                <w:bCs/>
                <w:sz w:val="20"/>
                <w:szCs w:val="20"/>
              </w:rPr>
            </w:pPr>
            <w:r w:rsidRPr="006C7F5F">
              <w:rPr>
                <w:b/>
                <w:bCs/>
                <w:sz w:val="20"/>
                <w:szCs w:val="20"/>
              </w:rPr>
              <w:t>28/02/2017</w:t>
            </w:r>
          </w:p>
        </w:tc>
      </w:tr>
      <w:tr w:rsidR="000A4CE6" w:rsidRPr="006C7F5F" w:rsidTr="00F0509D">
        <w:trPr>
          <w:cantSplit/>
          <w:trHeight w:val="287"/>
          <w:tblHeader/>
        </w:trPr>
        <w:tc>
          <w:tcPr>
            <w:tcW w:w="879" w:type="pct"/>
            <w:vMerge w:val="restart"/>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bCs/>
                <w:sz w:val="20"/>
                <w:szCs w:val="20"/>
                <w:lang w:val="fr-FR"/>
              </w:rPr>
            </w:pPr>
            <w:r w:rsidRPr="006C7F5F">
              <w:rPr>
                <w:bCs/>
                <w:sz w:val="20"/>
                <w:szCs w:val="20"/>
                <w:lang w:val="fr-FR"/>
              </w:rPr>
              <w:t>Atelier de préparation interne au PNDP</w:t>
            </w:r>
          </w:p>
        </w:tc>
        <w:tc>
          <w:tcPr>
            <w:tcW w:w="756" w:type="pct"/>
            <w:vAlign w:val="center"/>
          </w:tcPr>
          <w:p w:rsidR="000A4CE6" w:rsidRPr="006C7F5F" w:rsidRDefault="000A4CE6" w:rsidP="00F0509D">
            <w:pPr>
              <w:rPr>
                <w:bCs/>
                <w:sz w:val="20"/>
                <w:szCs w:val="20"/>
                <w:lang w:val="fr-FR"/>
              </w:rPr>
            </w:pPr>
          </w:p>
        </w:tc>
        <w:tc>
          <w:tcPr>
            <w:tcW w:w="794" w:type="pct"/>
            <w:vAlign w:val="center"/>
          </w:tcPr>
          <w:p w:rsidR="000A4CE6" w:rsidRPr="006C7F5F" w:rsidRDefault="000A4CE6" w:rsidP="00F0509D">
            <w:pPr>
              <w:jc w:val="center"/>
              <w:rPr>
                <w:b/>
                <w:bCs/>
                <w:sz w:val="20"/>
                <w:szCs w:val="20"/>
                <w:lang w:val="fr-FR"/>
              </w:rPr>
            </w:pPr>
            <w:r w:rsidRPr="006C7F5F">
              <w:rPr>
                <w:b/>
                <w:bCs/>
                <w:sz w:val="20"/>
                <w:szCs w:val="20"/>
                <w:lang w:val="fr-FR"/>
              </w:rPr>
              <w:t>CNC+CRC</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69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Elaboration des plans (sondage et analyse) y compris les trames d’enquête</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-Plan sondage disponible</w:t>
            </w:r>
          </w:p>
          <w:p w:rsidR="000A4CE6" w:rsidRPr="006C7F5F" w:rsidRDefault="000A4CE6" w:rsidP="00F0509D">
            <w:pPr>
              <w:rPr>
                <w:bCs/>
                <w:sz w:val="20"/>
                <w:szCs w:val="20"/>
                <w:lang w:val="fr-FR"/>
              </w:rPr>
            </w:pPr>
            <w:r w:rsidRPr="006C7F5F">
              <w:rPr>
                <w:bCs/>
                <w:sz w:val="20"/>
                <w:szCs w:val="20"/>
                <w:lang w:val="fr-FR"/>
              </w:rPr>
              <w:t>-Plan d’analyse disponible</w:t>
            </w:r>
          </w:p>
          <w:p w:rsidR="000A4CE6" w:rsidRPr="006C7F5F" w:rsidRDefault="000A4CE6" w:rsidP="00F0509D">
            <w:pPr>
              <w:rPr>
                <w:b/>
                <w:bCs/>
                <w:sz w:val="20"/>
                <w:szCs w:val="20"/>
                <w:lang w:val="fr-FR"/>
              </w:rPr>
            </w:pPr>
            <w:r w:rsidRPr="006C7F5F">
              <w:rPr>
                <w:bCs/>
                <w:sz w:val="20"/>
                <w:szCs w:val="20"/>
                <w:lang w:val="fr-FR"/>
              </w:rPr>
              <w:t>-Trame d’enquête disponible</w:t>
            </w:r>
          </w:p>
        </w:tc>
        <w:tc>
          <w:tcPr>
            <w:tcW w:w="794" w:type="pct"/>
            <w:vAlign w:val="center"/>
          </w:tcPr>
          <w:p w:rsidR="000A4CE6" w:rsidRPr="006C7F5F" w:rsidRDefault="000A4CE6" w:rsidP="00F0509D">
            <w:pPr>
              <w:jc w:val="center"/>
              <w:rPr>
                <w:bCs/>
                <w:sz w:val="20"/>
                <w:szCs w:val="20"/>
                <w:lang w:val="fr-FR"/>
              </w:rPr>
            </w:pPr>
            <w:r w:rsidRPr="006C7F5F">
              <w:rPr>
                <w:bCs/>
                <w:sz w:val="20"/>
                <w:szCs w:val="20"/>
                <w:lang w:val="fr-FR"/>
              </w:rPr>
              <w:t>ARSE</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50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Validation des plans y compris les trames d’enquête</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Plans et questionnaires validés</w:t>
            </w:r>
          </w:p>
        </w:tc>
        <w:tc>
          <w:tcPr>
            <w:tcW w:w="794" w:type="pct"/>
            <w:vAlign w:val="center"/>
          </w:tcPr>
          <w:p w:rsidR="000A4CE6" w:rsidRPr="006C7F5F" w:rsidRDefault="000A4CE6" w:rsidP="00F0509D">
            <w:pPr>
              <w:jc w:val="center"/>
              <w:rPr>
                <w:bCs/>
                <w:sz w:val="20"/>
                <w:szCs w:val="20"/>
                <w:lang w:val="fr-FR"/>
              </w:rPr>
            </w:pPr>
            <w:r w:rsidRPr="006C7F5F">
              <w:rPr>
                <w:bCs/>
                <w:sz w:val="20"/>
                <w:szCs w:val="20"/>
                <w:lang w:val="fr-FR"/>
              </w:rPr>
              <w:t>RSE</w:t>
            </w:r>
          </w:p>
        </w:tc>
        <w:tc>
          <w:tcPr>
            <w:tcW w:w="577" w:type="pct"/>
            <w:vAlign w:val="center"/>
          </w:tcPr>
          <w:p w:rsidR="000A4CE6" w:rsidRPr="006C7F5F" w:rsidRDefault="000A4CE6" w:rsidP="00F0509D">
            <w:pPr>
              <w:jc w:val="center"/>
              <w:rPr>
                <w:b/>
                <w:bCs/>
                <w:sz w:val="20"/>
                <w:szCs w:val="20"/>
                <w:lang w:val="fr-FR"/>
              </w:rPr>
            </w:pPr>
            <w:r w:rsidRPr="006C7F5F">
              <w:rPr>
                <w:b/>
                <w:bCs/>
                <w:sz w:val="20"/>
                <w:szCs w:val="20"/>
                <w:lang w:val="fr-FR"/>
              </w:rPr>
              <w:t>Tous</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28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Elaboration du Sommaire du rapport</w:t>
            </w:r>
          </w:p>
          <w:p w:rsidR="000A4CE6" w:rsidRPr="006C7F5F" w:rsidRDefault="000A4CE6" w:rsidP="00F0509D">
            <w:pPr>
              <w:rPr>
                <w:sz w:val="20"/>
                <w:szCs w:val="20"/>
                <w:lang w:val="fr-FR"/>
              </w:rPr>
            </w:pPr>
            <w:r w:rsidRPr="006C7F5F">
              <w:rPr>
                <w:sz w:val="20"/>
                <w:szCs w:val="20"/>
                <w:lang w:val="fr-FR"/>
              </w:rPr>
              <w:t>Préparation des lettres d’introduction</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Sommaire du rapport disponible</w:t>
            </w:r>
          </w:p>
        </w:tc>
        <w:tc>
          <w:tcPr>
            <w:tcW w:w="794" w:type="pct"/>
            <w:vAlign w:val="center"/>
          </w:tcPr>
          <w:p w:rsidR="000A4CE6" w:rsidRPr="006C7F5F" w:rsidRDefault="000A4CE6" w:rsidP="00F0509D">
            <w:pPr>
              <w:jc w:val="center"/>
              <w:rPr>
                <w:b/>
                <w:bCs/>
                <w:sz w:val="20"/>
                <w:szCs w:val="20"/>
                <w:lang w:val="fr-FR"/>
              </w:rPr>
            </w:pPr>
            <w:r w:rsidRPr="006C7F5F">
              <w:rPr>
                <w:bCs/>
                <w:sz w:val="20"/>
                <w:szCs w:val="20"/>
                <w:lang w:val="fr-FR"/>
              </w:rPr>
              <w:t>ARSE</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392"/>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Formation des contrôleurs et les enquêteurs</w:t>
            </w:r>
          </w:p>
        </w:tc>
        <w:tc>
          <w:tcPr>
            <w:tcW w:w="756" w:type="pct"/>
            <w:vAlign w:val="center"/>
          </w:tcPr>
          <w:p w:rsidR="000A4CE6" w:rsidRPr="006C7F5F" w:rsidRDefault="000A4CE6" w:rsidP="00F0509D">
            <w:pPr>
              <w:rPr>
                <w:b/>
                <w:bCs/>
                <w:sz w:val="20"/>
                <w:szCs w:val="20"/>
                <w:lang w:val="fr-FR"/>
              </w:rPr>
            </w:pPr>
            <w:r w:rsidRPr="006C7F5F">
              <w:rPr>
                <w:sz w:val="20"/>
                <w:szCs w:val="20"/>
                <w:lang w:val="fr-FR"/>
              </w:rPr>
              <w:t>contrôleurs et enquêteurs formés</w:t>
            </w:r>
          </w:p>
        </w:tc>
        <w:tc>
          <w:tcPr>
            <w:tcW w:w="794" w:type="pct"/>
            <w:vAlign w:val="center"/>
          </w:tcPr>
          <w:p w:rsidR="000A4CE6" w:rsidRPr="006C7F5F" w:rsidRDefault="000A4CE6" w:rsidP="00F0509D">
            <w:pPr>
              <w:jc w:val="center"/>
              <w:rPr>
                <w:bCs/>
                <w:sz w:val="20"/>
                <w:szCs w:val="20"/>
                <w:lang w:val="fr-FR"/>
              </w:rPr>
            </w:pPr>
            <w:r w:rsidRPr="006C7F5F">
              <w:rPr>
                <w:bCs/>
                <w:sz w:val="20"/>
                <w:szCs w:val="20"/>
                <w:lang w:val="fr-FR"/>
              </w:rPr>
              <w:t>ARSE/RSE</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67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Préparation informatique (masque de saisie, programmes de traitement et d’analyse)</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Masques de saisie disponibles, programmes de traitement disponibles</w:t>
            </w:r>
          </w:p>
        </w:tc>
        <w:tc>
          <w:tcPr>
            <w:tcW w:w="794" w:type="pct"/>
            <w:vAlign w:val="center"/>
          </w:tcPr>
          <w:p w:rsidR="000A4CE6" w:rsidRPr="006C7F5F" w:rsidRDefault="000A4CE6" w:rsidP="00F0509D">
            <w:pPr>
              <w:jc w:val="center"/>
              <w:rPr>
                <w:b/>
                <w:bCs/>
                <w:sz w:val="20"/>
                <w:szCs w:val="20"/>
                <w:lang w:val="fr-FR"/>
              </w:rPr>
            </w:pPr>
            <w:r w:rsidRPr="006C7F5F">
              <w:rPr>
                <w:bCs/>
                <w:sz w:val="20"/>
                <w:szCs w:val="20"/>
                <w:lang w:val="fr-FR"/>
              </w:rPr>
              <w:t>ARSE</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47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Préparation logistique (multiplication des supports d’enquête, bloc note etc.)</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Matériel de travail disponible</w:t>
            </w:r>
          </w:p>
        </w:tc>
        <w:tc>
          <w:tcPr>
            <w:tcW w:w="794" w:type="pct"/>
            <w:vAlign w:val="center"/>
          </w:tcPr>
          <w:p w:rsidR="000A4CE6" w:rsidRPr="006C7F5F" w:rsidRDefault="000A4CE6" w:rsidP="00F0509D">
            <w:pPr>
              <w:jc w:val="center"/>
              <w:rPr>
                <w:bCs/>
                <w:sz w:val="20"/>
                <w:szCs w:val="20"/>
                <w:lang w:val="fr-FR"/>
              </w:rPr>
            </w:pPr>
            <w:r w:rsidRPr="006C7F5F">
              <w:rPr>
                <w:bCs/>
                <w:sz w:val="20"/>
                <w:szCs w:val="20"/>
                <w:lang w:val="fr-FR"/>
              </w:rPr>
              <w:t>ARSE/CAF/SPM</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21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Sensibilisation des parties prenantes</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 xml:space="preserve">Parties prenantes sensibilisées </w:t>
            </w:r>
          </w:p>
        </w:tc>
        <w:tc>
          <w:tcPr>
            <w:tcW w:w="794" w:type="pct"/>
            <w:vAlign w:val="center"/>
          </w:tcPr>
          <w:p w:rsidR="000A4CE6" w:rsidRPr="006C7F5F" w:rsidRDefault="000A4CE6" w:rsidP="00F0509D">
            <w:pPr>
              <w:jc w:val="center"/>
              <w:rPr>
                <w:b/>
                <w:bCs/>
                <w:sz w:val="20"/>
                <w:szCs w:val="20"/>
                <w:lang w:val="fr-FR"/>
              </w:rPr>
            </w:pPr>
            <w:r w:rsidRPr="006C7F5F">
              <w:rPr>
                <w:bCs/>
                <w:sz w:val="20"/>
                <w:szCs w:val="20"/>
                <w:lang w:val="fr-FR"/>
              </w:rPr>
              <w:t>RSE/CR</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16/01/2017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15/03/2017</w:t>
            </w:r>
          </w:p>
        </w:tc>
      </w:tr>
      <w:tr w:rsidR="000A4CE6" w:rsidRPr="006C7F5F" w:rsidTr="00F0509D">
        <w:trPr>
          <w:cantSplit/>
          <w:trHeight w:val="276"/>
          <w:tblHeader/>
        </w:trPr>
        <w:tc>
          <w:tcPr>
            <w:tcW w:w="879" w:type="pct"/>
            <w:shd w:val="clear" w:color="auto" w:fill="auto"/>
            <w:vAlign w:val="center"/>
          </w:tcPr>
          <w:p w:rsidR="000A4CE6" w:rsidRPr="006C7F5F" w:rsidRDefault="000A4CE6" w:rsidP="00F0509D">
            <w:pPr>
              <w:rPr>
                <w:bCs/>
                <w:sz w:val="20"/>
                <w:szCs w:val="20"/>
                <w:lang w:val="fr-FR"/>
              </w:rPr>
            </w:pPr>
            <w:r w:rsidRPr="006C7F5F">
              <w:rPr>
                <w:sz w:val="20"/>
                <w:szCs w:val="20"/>
                <w:lang w:val="fr-FR"/>
              </w:rPr>
              <w:lastRenderedPageBreak/>
              <w:t>NEGOCIATION DE L’ENGAGEMENT DES PARTIES PRENANTES POUR L’OPERATION</w:t>
            </w:r>
          </w:p>
        </w:tc>
        <w:tc>
          <w:tcPr>
            <w:tcW w:w="918" w:type="pct"/>
            <w:shd w:val="clear" w:color="auto" w:fill="auto"/>
            <w:vAlign w:val="center"/>
          </w:tcPr>
          <w:p w:rsidR="000A4CE6" w:rsidRPr="006C7F5F" w:rsidRDefault="000A4CE6" w:rsidP="00F0509D">
            <w:pPr>
              <w:rPr>
                <w:bCs/>
                <w:sz w:val="20"/>
                <w:szCs w:val="20"/>
                <w:lang w:val="fr-FR"/>
              </w:rPr>
            </w:pPr>
            <w:r w:rsidRPr="006C7F5F">
              <w:rPr>
                <w:bCs/>
                <w:sz w:val="20"/>
                <w:szCs w:val="20"/>
                <w:lang w:val="fr-FR"/>
              </w:rPr>
              <w:t>Atelier de négociation</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PV de négociation signé par les parties prenantes</w:t>
            </w:r>
          </w:p>
        </w:tc>
        <w:tc>
          <w:tcPr>
            <w:tcW w:w="794" w:type="pct"/>
            <w:vAlign w:val="center"/>
          </w:tcPr>
          <w:p w:rsidR="000A4CE6" w:rsidRPr="006C7F5F" w:rsidRDefault="000A4CE6" w:rsidP="00F0509D">
            <w:pPr>
              <w:jc w:val="center"/>
              <w:rPr>
                <w:b/>
                <w:bCs/>
                <w:sz w:val="20"/>
                <w:szCs w:val="20"/>
                <w:lang w:val="fr-FR"/>
              </w:rPr>
            </w:pPr>
            <w:r w:rsidRPr="006C7F5F">
              <w:rPr>
                <w:b/>
                <w:bCs/>
                <w:sz w:val="20"/>
                <w:szCs w:val="20"/>
                <w:lang w:val="fr-FR"/>
              </w:rPr>
              <w:t>CRC</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16/03/2017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30/03/2016</w:t>
            </w:r>
          </w:p>
        </w:tc>
      </w:tr>
      <w:tr w:rsidR="000A4CE6" w:rsidRPr="006C7F5F" w:rsidTr="00F0509D">
        <w:trPr>
          <w:cantSplit/>
          <w:trHeight w:val="260"/>
          <w:tblHeader/>
        </w:trPr>
        <w:tc>
          <w:tcPr>
            <w:tcW w:w="879" w:type="pct"/>
            <w:vMerge w:val="restart"/>
            <w:shd w:val="clear" w:color="auto" w:fill="auto"/>
            <w:vAlign w:val="center"/>
          </w:tcPr>
          <w:p w:rsidR="000A4CE6" w:rsidRPr="006C7F5F" w:rsidRDefault="000A4CE6" w:rsidP="00F0509D">
            <w:pPr>
              <w:rPr>
                <w:sz w:val="20"/>
                <w:szCs w:val="20"/>
                <w:lang w:val="fr-FR"/>
              </w:rPr>
            </w:pPr>
            <w:r w:rsidRPr="006C7F5F">
              <w:rPr>
                <w:sz w:val="20"/>
                <w:szCs w:val="20"/>
                <w:lang w:val="fr-FR"/>
              </w:rPr>
              <w:t>COLLECTE ET SAISIE DES DONNEES</w:t>
            </w: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Finalisation ses supports de collecte</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Questionnaire finalisé</w:t>
            </w:r>
          </w:p>
        </w:tc>
        <w:tc>
          <w:tcPr>
            <w:tcW w:w="794" w:type="pct"/>
            <w:vAlign w:val="center"/>
          </w:tcPr>
          <w:p w:rsidR="000A4CE6" w:rsidRPr="006C7F5F" w:rsidRDefault="000A4CE6" w:rsidP="00F0509D">
            <w:pPr>
              <w:jc w:val="center"/>
              <w:rPr>
                <w:b/>
                <w:bCs/>
                <w:sz w:val="20"/>
                <w:szCs w:val="20"/>
                <w:lang w:val="fr-FR"/>
              </w:rPr>
            </w:pPr>
            <w:r w:rsidRPr="006C7F5F">
              <w:rPr>
                <w:b/>
                <w:bCs/>
                <w:sz w:val="20"/>
                <w:szCs w:val="20"/>
                <w:lang w:val="fr-FR"/>
              </w:rPr>
              <w:t>CRC</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01/04/2017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30/04/2017</w:t>
            </w:r>
          </w:p>
        </w:tc>
      </w:tr>
      <w:tr w:rsidR="000A4CE6" w:rsidRPr="006C7F5F" w:rsidTr="00F0509D">
        <w:trPr>
          <w:cantSplit/>
          <w:trHeight w:val="21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Enquête proprement dite</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Questionnaires remplis et disponibles</w:t>
            </w:r>
          </w:p>
        </w:tc>
        <w:tc>
          <w:tcPr>
            <w:tcW w:w="794" w:type="pct"/>
            <w:vMerge w:val="restart"/>
            <w:vAlign w:val="center"/>
          </w:tcPr>
          <w:p w:rsidR="000A4CE6" w:rsidRPr="006C7F5F" w:rsidRDefault="000A4CE6" w:rsidP="00F0509D">
            <w:pPr>
              <w:jc w:val="center"/>
              <w:rPr>
                <w:b/>
                <w:bCs/>
                <w:sz w:val="20"/>
                <w:szCs w:val="20"/>
                <w:lang w:val="fr-FR"/>
              </w:rPr>
            </w:pPr>
            <w:r w:rsidRPr="006C7F5F">
              <w:rPr>
                <w:b/>
                <w:bCs/>
                <w:sz w:val="20"/>
                <w:szCs w:val="20"/>
                <w:lang w:val="fr-FR"/>
              </w:rPr>
              <w:t>Organisme sélectionné</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01/04/2017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30/04/2017</w:t>
            </w:r>
          </w:p>
        </w:tc>
      </w:tr>
      <w:tr w:rsidR="000A4CE6" w:rsidRPr="006C7F5F" w:rsidTr="00F0509D">
        <w:trPr>
          <w:cantSplit/>
          <w:trHeight w:val="146"/>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Saisie des données</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Données saisies</w:t>
            </w:r>
          </w:p>
        </w:tc>
        <w:tc>
          <w:tcPr>
            <w:tcW w:w="794" w:type="pct"/>
            <w:vMerge/>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01/04/2017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30/04/2017</w:t>
            </w:r>
          </w:p>
        </w:tc>
      </w:tr>
      <w:tr w:rsidR="000A4CE6" w:rsidRPr="006C7F5F" w:rsidTr="00F0509D">
        <w:trPr>
          <w:cantSplit/>
          <w:trHeight w:val="260"/>
          <w:tblHeader/>
        </w:trPr>
        <w:tc>
          <w:tcPr>
            <w:tcW w:w="879" w:type="pct"/>
            <w:vMerge w:val="restart"/>
            <w:shd w:val="clear" w:color="auto" w:fill="auto"/>
            <w:vAlign w:val="center"/>
          </w:tcPr>
          <w:p w:rsidR="000A4CE6" w:rsidRPr="006C7F5F" w:rsidRDefault="000A4CE6" w:rsidP="00F0509D">
            <w:pPr>
              <w:rPr>
                <w:sz w:val="20"/>
                <w:szCs w:val="20"/>
                <w:lang w:val="fr-FR"/>
              </w:rPr>
            </w:pPr>
            <w:r w:rsidRPr="006C7F5F">
              <w:rPr>
                <w:sz w:val="20"/>
                <w:szCs w:val="20"/>
                <w:lang w:val="fr-FR"/>
              </w:rPr>
              <w:t>TRAITEMENT ET ANALYSE DES DONNEES</w:t>
            </w: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 xml:space="preserve">Apurement des données </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Données apurées</w:t>
            </w:r>
          </w:p>
        </w:tc>
        <w:tc>
          <w:tcPr>
            <w:tcW w:w="794" w:type="pct"/>
            <w:vMerge w:val="restart"/>
            <w:vAlign w:val="center"/>
          </w:tcPr>
          <w:p w:rsidR="000A4CE6" w:rsidRPr="006C7F5F" w:rsidRDefault="000A4CE6" w:rsidP="00F0509D">
            <w:pPr>
              <w:jc w:val="center"/>
              <w:rPr>
                <w:b/>
                <w:bCs/>
                <w:sz w:val="20"/>
                <w:szCs w:val="20"/>
                <w:lang w:val="fr-FR"/>
              </w:rPr>
            </w:pPr>
            <w:r w:rsidRPr="006C7F5F">
              <w:rPr>
                <w:b/>
                <w:bCs/>
                <w:sz w:val="20"/>
                <w:szCs w:val="20"/>
                <w:lang w:val="fr-FR"/>
              </w:rPr>
              <w:t>CRC</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01/05/2017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15/05/2017</w:t>
            </w:r>
          </w:p>
        </w:tc>
      </w:tr>
      <w:tr w:rsidR="000A4CE6" w:rsidRPr="006C7F5F" w:rsidTr="00F0509D">
        <w:trPr>
          <w:cantSplit/>
          <w:trHeight w:val="27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Traitement des données</w:t>
            </w:r>
          </w:p>
        </w:tc>
        <w:tc>
          <w:tcPr>
            <w:tcW w:w="756" w:type="pct"/>
            <w:vAlign w:val="center"/>
          </w:tcPr>
          <w:p w:rsidR="000A4CE6" w:rsidRPr="006C7F5F" w:rsidRDefault="000A4CE6" w:rsidP="00F0509D">
            <w:pPr>
              <w:rPr>
                <w:b/>
                <w:bCs/>
                <w:sz w:val="20"/>
                <w:szCs w:val="20"/>
                <w:lang w:val="fr-FR"/>
              </w:rPr>
            </w:pPr>
            <w:r w:rsidRPr="006C7F5F">
              <w:rPr>
                <w:b/>
                <w:bCs/>
                <w:sz w:val="20"/>
                <w:szCs w:val="20"/>
                <w:lang w:val="fr-FR"/>
              </w:rPr>
              <w:t>Données traitées</w:t>
            </w:r>
          </w:p>
        </w:tc>
        <w:tc>
          <w:tcPr>
            <w:tcW w:w="794" w:type="pct"/>
            <w:vMerge/>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01/05/2017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15/05/2017</w:t>
            </w:r>
          </w:p>
        </w:tc>
      </w:tr>
      <w:tr w:rsidR="000A4CE6" w:rsidRPr="006C7F5F" w:rsidTr="00F0509D">
        <w:trPr>
          <w:cantSplit/>
          <w:trHeight w:val="18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Analyses</w:t>
            </w:r>
          </w:p>
        </w:tc>
        <w:tc>
          <w:tcPr>
            <w:tcW w:w="756" w:type="pct"/>
            <w:vAlign w:val="center"/>
          </w:tcPr>
          <w:p w:rsidR="000A4CE6" w:rsidRPr="006C7F5F" w:rsidRDefault="000A4CE6" w:rsidP="00F0509D">
            <w:pPr>
              <w:rPr>
                <w:bCs/>
                <w:sz w:val="20"/>
                <w:szCs w:val="20"/>
                <w:lang w:val="fr-FR"/>
              </w:rPr>
            </w:pPr>
            <w:r w:rsidRPr="006C7F5F">
              <w:rPr>
                <w:bCs/>
                <w:sz w:val="20"/>
                <w:szCs w:val="20"/>
                <w:lang w:val="fr-FR"/>
              </w:rPr>
              <w:t>Résultats des analyses disponibles</w:t>
            </w:r>
          </w:p>
        </w:tc>
        <w:tc>
          <w:tcPr>
            <w:tcW w:w="794" w:type="pct"/>
            <w:vMerge/>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01/05/2017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15/05/2017</w:t>
            </w:r>
          </w:p>
        </w:tc>
      </w:tr>
      <w:tr w:rsidR="000A4CE6" w:rsidRPr="006C7F5F" w:rsidTr="00F0509D">
        <w:trPr>
          <w:cantSplit/>
          <w:trHeight w:val="260"/>
          <w:tblHeader/>
        </w:trPr>
        <w:tc>
          <w:tcPr>
            <w:tcW w:w="879" w:type="pct"/>
            <w:vMerge w:val="restart"/>
            <w:shd w:val="clear" w:color="auto" w:fill="auto"/>
            <w:vAlign w:val="center"/>
          </w:tcPr>
          <w:p w:rsidR="000A4CE6" w:rsidRPr="006C7F5F" w:rsidRDefault="000A4CE6" w:rsidP="00F0509D">
            <w:pPr>
              <w:rPr>
                <w:sz w:val="20"/>
                <w:szCs w:val="20"/>
                <w:lang w:val="fr-FR"/>
              </w:rPr>
            </w:pPr>
            <w:r w:rsidRPr="006C7F5F">
              <w:rPr>
                <w:sz w:val="20"/>
                <w:szCs w:val="20"/>
                <w:lang w:val="fr-FR"/>
              </w:rPr>
              <w:t>PRODUCTION DU RAPPORT</w:t>
            </w:r>
          </w:p>
        </w:tc>
        <w:tc>
          <w:tcPr>
            <w:tcW w:w="918" w:type="pct"/>
            <w:shd w:val="clear" w:color="auto" w:fill="auto"/>
            <w:vAlign w:val="center"/>
          </w:tcPr>
          <w:p w:rsidR="000A4CE6" w:rsidRPr="006C7F5F" w:rsidRDefault="000A4CE6" w:rsidP="00F0509D">
            <w:pPr>
              <w:rPr>
                <w:sz w:val="20"/>
                <w:szCs w:val="20"/>
                <w:lang w:val="fr-FR"/>
              </w:rPr>
            </w:pPr>
            <w:proofErr w:type="spellStart"/>
            <w:r w:rsidRPr="006C7F5F">
              <w:rPr>
                <w:sz w:val="20"/>
                <w:szCs w:val="20"/>
                <w:lang w:val="fr-FR"/>
              </w:rPr>
              <w:t>Draft</w:t>
            </w:r>
            <w:proofErr w:type="spellEnd"/>
            <w:r w:rsidRPr="006C7F5F">
              <w:rPr>
                <w:sz w:val="20"/>
                <w:szCs w:val="20"/>
                <w:lang w:val="fr-FR"/>
              </w:rPr>
              <w:t xml:space="preserve"> 1 du rapport</w:t>
            </w:r>
          </w:p>
        </w:tc>
        <w:tc>
          <w:tcPr>
            <w:tcW w:w="756" w:type="pct"/>
            <w:vMerge w:val="restart"/>
            <w:vAlign w:val="center"/>
          </w:tcPr>
          <w:p w:rsidR="000A4CE6" w:rsidRPr="006C7F5F" w:rsidRDefault="000A4CE6" w:rsidP="00F0509D">
            <w:pPr>
              <w:rPr>
                <w:b/>
                <w:bCs/>
                <w:sz w:val="20"/>
                <w:szCs w:val="20"/>
                <w:lang w:val="fr-FR"/>
              </w:rPr>
            </w:pPr>
            <w:r w:rsidRPr="006C7F5F">
              <w:rPr>
                <w:b/>
                <w:bCs/>
                <w:sz w:val="20"/>
                <w:szCs w:val="20"/>
                <w:lang w:val="fr-FR"/>
              </w:rPr>
              <w:t>Rapport provisoire disponible</w:t>
            </w:r>
          </w:p>
        </w:tc>
        <w:tc>
          <w:tcPr>
            <w:tcW w:w="794" w:type="pct"/>
            <w:vMerge w:val="restart"/>
            <w:vAlign w:val="center"/>
          </w:tcPr>
          <w:p w:rsidR="000A4CE6" w:rsidRPr="006C7F5F" w:rsidRDefault="000A4CE6" w:rsidP="00F0509D">
            <w:pPr>
              <w:jc w:val="center"/>
              <w:rPr>
                <w:b/>
                <w:bCs/>
                <w:sz w:val="20"/>
                <w:szCs w:val="20"/>
                <w:lang w:val="fr-FR"/>
              </w:rPr>
            </w:pPr>
            <w:r w:rsidRPr="006C7F5F">
              <w:rPr>
                <w:b/>
                <w:bCs/>
                <w:sz w:val="20"/>
                <w:szCs w:val="20"/>
                <w:lang w:val="fr-FR"/>
              </w:rPr>
              <w:t>CNC+CRC</w:t>
            </w: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16/05/2017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31/05/2017</w:t>
            </w:r>
          </w:p>
        </w:tc>
      </w:tr>
      <w:tr w:rsidR="000A4CE6" w:rsidRPr="006C7F5F" w:rsidTr="00F0509D">
        <w:trPr>
          <w:cantSplit/>
          <w:trHeight w:val="26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Rapport provisoire</w:t>
            </w:r>
          </w:p>
        </w:tc>
        <w:tc>
          <w:tcPr>
            <w:tcW w:w="756" w:type="pct"/>
            <w:vMerge/>
            <w:vAlign w:val="center"/>
          </w:tcPr>
          <w:p w:rsidR="000A4CE6" w:rsidRPr="006C7F5F" w:rsidRDefault="000A4CE6" w:rsidP="00F0509D">
            <w:pPr>
              <w:rPr>
                <w:b/>
                <w:bCs/>
                <w:sz w:val="20"/>
                <w:szCs w:val="20"/>
                <w:lang w:val="fr-FR"/>
              </w:rPr>
            </w:pPr>
          </w:p>
        </w:tc>
        <w:tc>
          <w:tcPr>
            <w:tcW w:w="794" w:type="pct"/>
            <w:vMerge/>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16/05/2017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31/05/2017</w:t>
            </w:r>
          </w:p>
        </w:tc>
      </w:tr>
      <w:tr w:rsidR="000A4CE6" w:rsidRPr="006C7F5F" w:rsidTr="00F0509D">
        <w:trPr>
          <w:cantSplit/>
          <w:trHeight w:val="26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Restitution</w:t>
            </w:r>
          </w:p>
        </w:tc>
        <w:tc>
          <w:tcPr>
            <w:tcW w:w="756" w:type="pct"/>
            <w:vMerge/>
            <w:vAlign w:val="center"/>
          </w:tcPr>
          <w:p w:rsidR="000A4CE6" w:rsidRPr="006C7F5F" w:rsidRDefault="000A4CE6" w:rsidP="00F0509D">
            <w:pPr>
              <w:rPr>
                <w:b/>
                <w:bCs/>
                <w:sz w:val="20"/>
                <w:szCs w:val="20"/>
                <w:lang w:val="fr-FR"/>
              </w:rPr>
            </w:pPr>
          </w:p>
        </w:tc>
        <w:tc>
          <w:tcPr>
            <w:tcW w:w="794" w:type="pct"/>
            <w:vMerge/>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16/05/2017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31/05/2017</w:t>
            </w:r>
          </w:p>
        </w:tc>
      </w:tr>
      <w:tr w:rsidR="000A4CE6" w:rsidRPr="006C7F5F" w:rsidTr="00F0509D">
        <w:trPr>
          <w:cantSplit/>
          <w:trHeight w:val="19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Rapport final</w:t>
            </w:r>
          </w:p>
        </w:tc>
        <w:tc>
          <w:tcPr>
            <w:tcW w:w="756" w:type="pct"/>
            <w:vMerge/>
            <w:vAlign w:val="center"/>
          </w:tcPr>
          <w:p w:rsidR="000A4CE6" w:rsidRPr="006C7F5F" w:rsidRDefault="000A4CE6" w:rsidP="00F0509D">
            <w:pPr>
              <w:rPr>
                <w:b/>
                <w:bCs/>
                <w:sz w:val="20"/>
                <w:szCs w:val="20"/>
                <w:lang w:val="fr-FR"/>
              </w:rPr>
            </w:pPr>
          </w:p>
        </w:tc>
        <w:tc>
          <w:tcPr>
            <w:tcW w:w="794" w:type="pct"/>
            <w:vMerge/>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16/05/2017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31/05/2017</w:t>
            </w:r>
          </w:p>
        </w:tc>
      </w:tr>
      <w:tr w:rsidR="000A4CE6" w:rsidRPr="006C7F5F" w:rsidTr="00F0509D">
        <w:trPr>
          <w:cantSplit/>
          <w:trHeight w:val="280"/>
          <w:tblHeader/>
        </w:trPr>
        <w:tc>
          <w:tcPr>
            <w:tcW w:w="879" w:type="pct"/>
            <w:vMerge w:val="restart"/>
            <w:shd w:val="clear" w:color="auto" w:fill="auto"/>
            <w:vAlign w:val="center"/>
          </w:tcPr>
          <w:p w:rsidR="000A4CE6" w:rsidRPr="006C7F5F" w:rsidRDefault="000A4CE6" w:rsidP="00F0509D">
            <w:pPr>
              <w:rPr>
                <w:sz w:val="20"/>
                <w:szCs w:val="20"/>
                <w:lang w:val="fr-FR"/>
              </w:rPr>
            </w:pPr>
            <w:r w:rsidRPr="006C7F5F">
              <w:rPr>
                <w:sz w:val="20"/>
                <w:szCs w:val="20"/>
                <w:lang w:val="fr-FR"/>
              </w:rPr>
              <w:t>NEGOCIATION DES CHANGEMENTS ET DIFFUSION DES RESULTATS</w:t>
            </w:r>
          </w:p>
        </w:tc>
        <w:tc>
          <w:tcPr>
            <w:tcW w:w="918" w:type="pct"/>
            <w:vMerge w:val="restart"/>
            <w:shd w:val="clear" w:color="auto" w:fill="auto"/>
            <w:vAlign w:val="center"/>
          </w:tcPr>
          <w:p w:rsidR="000A4CE6" w:rsidRPr="006C7F5F" w:rsidRDefault="000A4CE6" w:rsidP="00F0509D">
            <w:pPr>
              <w:pStyle w:val="Paragraphedeliste"/>
              <w:ind w:left="0"/>
              <w:rPr>
                <w:sz w:val="20"/>
                <w:szCs w:val="20"/>
                <w:lang w:val="fr-FR"/>
              </w:rPr>
            </w:pPr>
            <w:r w:rsidRPr="006C7F5F">
              <w:rPr>
                <w:sz w:val="20"/>
                <w:szCs w:val="20"/>
                <w:lang w:val="fr-FR"/>
              </w:rPr>
              <w:t>Atelier communal de restitution</w:t>
            </w:r>
          </w:p>
        </w:tc>
        <w:tc>
          <w:tcPr>
            <w:tcW w:w="756" w:type="pct"/>
            <w:vAlign w:val="center"/>
          </w:tcPr>
          <w:p w:rsidR="000A4CE6" w:rsidRPr="006C7F5F" w:rsidRDefault="000A4CE6" w:rsidP="000A4CE6">
            <w:pPr>
              <w:pStyle w:val="Paragraphedeliste"/>
              <w:numPr>
                <w:ilvl w:val="0"/>
                <w:numId w:val="3"/>
              </w:numPr>
              <w:tabs>
                <w:tab w:val="clear" w:pos="720"/>
              </w:tabs>
              <w:ind w:left="363" w:hanging="283"/>
              <w:rPr>
                <w:sz w:val="20"/>
                <w:szCs w:val="20"/>
                <w:lang w:val="fr-FR"/>
              </w:rPr>
            </w:pPr>
            <w:r w:rsidRPr="006C7F5F">
              <w:rPr>
                <w:sz w:val="20"/>
                <w:szCs w:val="20"/>
                <w:lang w:val="fr-FR"/>
              </w:rPr>
              <w:t>Leçons apprises</w:t>
            </w:r>
          </w:p>
          <w:p w:rsidR="000A4CE6" w:rsidRPr="006C7F5F" w:rsidRDefault="000A4CE6" w:rsidP="000A4CE6">
            <w:pPr>
              <w:pStyle w:val="Paragraphedeliste"/>
              <w:numPr>
                <w:ilvl w:val="0"/>
                <w:numId w:val="3"/>
              </w:numPr>
              <w:tabs>
                <w:tab w:val="clear" w:pos="720"/>
              </w:tabs>
              <w:ind w:left="363" w:hanging="283"/>
              <w:rPr>
                <w:sz w:val="20"/>
                <w:szCs w:val="20"/>
                <w:lang w:val="fr-FR"/>
              </w:rPr>
            </w:pPr>
            <w:r w:rsidRPr="006C7F5F">
              <w:rPr>
                <w:sz w:val="20"/>
                <w:szCs w:val="20"/>
                <w:lang w:val="fr-FR"/>
              </w:rPr>
              <w:t>Changements attendus</w:t>
            </w:r>
          </w:p>
        </w:tc>
        <w:tc>
          <w:tcPr>
            <w:tcW w:w="794" w:type="pct"/>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01/06/2017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30/06/2017</w:t>
            </w:r>
          </w:p>
        </w:tc>
      </w:tr>
      <w:tr w:rsidR="000A4CE6" w:rsidRPr="006C7F5F" w:rsidTr="00F0509D">
        <w:trPr>
          <w:cantSplit/>
          <w:trHeight w:val="48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vMerge/>
            <w:shd w:val="clear" w:color="auto" w:fill="auto"/>
            <w:vAlign w:val="center"/>
          </w:tcPr>
          <w:p w:rsidR="000A4CE6" w:rsidRPr="006C7F5F" w:rsidRDefault="000A4CE6" w:rsidP="00F0509D">
            <w:pPr>
              <w:rPr>
                <w:sz w:val="20"/>
                <w:szCs w:val="20"/>
                <w:lang w:val="fr-FR"/>
              </w:rPr>
            </w:pPr>
          </w:p>
        </w:tc>
        <w:tc>
          <w:tcPr>
            <w:tcW w:w="756" w:type="pct"/>
            <w:vAlign w:val="center"/>
          </w:tcPr>
          <w:p w:rsidR="000A4CE6" w:rsidRPr="006C7F5F" w:rsidRDefault="000A4CE6" w:rsidP="00F0509D">
            <w:pPr>
              <w:rPr>
                <w:sz w:val="20"/>
                <w:szCs w:val="20"/>
                <w:lang w:val="fr-FR"/>
              </w:rPr>
            </w:pPr>
            <w:r w:rsidRPr="006C7F5F">
              <w:rPr>
                <w:sz w:val="20"/>
                <w:szCs w:val="20"/>
                <w:lang w:val="fr-FR"/>
              </w:rPr>
              <w:t>Formalisation de l’engagement aux changements</w:t>
            </w:r>
          </w:p>
        </w:tc>
        <w:tc>
          <w:tcPr>
            <w:tcW w:w="794" w:type="pct"/>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01/06/2017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30/06/2017</w:t>
            </w:r>
          </w:p>
        </w:tc>
      </w:tr>
      <w:tr w:rsidR="000A4CE6" w:rsidRPr="006C7F5F" w:rsidTr="00F0509D">
        <w:trPr>
          <w:cantSplit/>
          <w:trHeight w:val="29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vMerge/>
            <w:shd w:val="clear" w:color="auto" w:fill="auto"/>
            <w:vAlign w:val="center"/>
          </w:tcPr>
          <w:p w:rsidR="000A4CE6" w:rsidRPr="006C7F5F" w:rsidRDefault="000A4CE6" w:rsidP="00F0509D">
            <w:pPr>
              <w:rPr>
                <w:sz w:val="20"/>
                <w:szCs w:val="20"/>
                <w:lang w:val="fr-FR"/>
              </w:rPr>
            </w:pPr>
          </w:p>
        </w:tc>
        <w:tc>
          <w:tcPr>
            <w:tcW w:w="756" w:type="pct"/>
            <w:vAlign w:val="center"/>
          </w:tcPr>
          <w:p w:rsidR="000A4CE6" w:rsidRPr="006C7F5F" w:rsidRDefault="000A4CE6" w:rsidP="00F0509D">
            <w:pPr>
              <w:rPr>
                <w:sz w:val="20"/>
                <w:szCs w:val="20"/>
                <w:lang w:val="fr-FR"/>
              </w:rPr>
            </w:pPr>
            <w:r w:rsidRPr="006C7F5F">
              <w:rPr>
                <w:sz w:val="20"/>
                <w:szCs w:val="20"/>
                <w:lang w:val="fr-FR"/>
              </w:rPr>
              <w:t>Négociation de la prochaine évaluation</w:t>
            </w:r>
          </w:p>
        </w:tc>
        <w:tc>
          <w:tcPr>
            <w:tcW w:w="794" w:type="pct"/>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01/06/2017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30/06/2017</w:t>
            </w:r>
          </w:p>
        </w:tc>
      </w:tr>
      <w:tr w:rsidR="000A4CE6" w:rsidRPr="006C7F5F" w:rsidTr="00F0509D">
        <w:trPr>
          <w:cantSplit/>
          <w:trHeight w:val="370"/>
          <w:tblHeader/>
        </w:trPr>
        <w:tc>
          <w:tcPr>
            <w:tcW w:w="879" w:type="pct"/>
            <w:vMerge/>
            <w:shd w:val="clear" w:color="auto" w:fill="auto"/>
            <w:vAlign w:val="center"/>
          </w:tcPr>
          <w:p w:rsidR="000A4CE6" w:rsidRPr="006C7F5F" w:rsidRDefault="000A4CE6" w:rsidP="00F0509D">
            <w:pPr>
              <w:rPr>
                <w:sz w:val="20"/>
                <w:szCs w:val="20"/>
                <w:lang w:val="fr-FR"/>
              </w:rPr>
            </w:pPr>
          </w:p>
        </w:tc>
        <w:tc>
          <w:tcPr>
            <w:tcW w:w="918" w:type="pct"/>
            <w:shd w:val="clear" w:color="auto" w:fill="auto"/>
            <w:vAlign w:val="center"/>
          </w:tcPr>
          <w:p w:rsidR="000A4CE6" w:rsidRPr="006C7F5F" w:rsidRDefault="000A4CE6" w:rsidP="00F0509D">
            <w:pPr>
              <w:rPr>
                <w:sz w:val="20"/>
                <w:szCs w:val="20"/>
                <w:lang w:val="fr-FR"/>
              </w:rPr>
            </w:pPr>
            <w:r w:rsidRPr="006C7F5F">
              <w:rPr>
                <w:sz w:val="20"/>
                <w:szCs w:val="20"/>
                <w:lang w:val="fr-FR"/>
              </w:rPr>
              <w:t>Diffusion des résultats</w:t>
            </w:r>
          </w:p>
        </w:tc>
        <w:tc>
          <w:tcPr>
            <w:tcW w:w="756" w:type="pct"/>
            <w:vAlign w:val="center"/>
          </w:tcPr>
          <w:p w:rsidR="000A4CE6" w:rsidRPr="006C7F5F" w:rsidRDefault="000A4CE6" w:rsidP="00F0509D">
            <w:pPr>
              <w:rPr>
                <w:b/>
                <w:bCs/>
                <w:sz w:val="20"/>
                <w:szCs w:val="20"/>
                <w:lang w:val="fr-FR"/>
              </w:rPr>
            </w:pPr>
            <w:r w:rsidRPr="006C7F5F">
              <w:rPr>
                <w:b/>
                <w:bCs/>
                <w:sz w:val="20"/>
                <w:szCs w:val="20"/>
                <w:lang w:val="fr-FR"/>
              </w:rPr>
              <w:t>Diffusion des résultats</w:t>
            </w:r>
          </w:p>
        </w:tc>
        <w:tc>
          <w:tcPr>
            <w:tcW w:w="794" w:type="pct"/>
            <w:vAlign w:val="center"/>
          </w:tcPr>
          <w:p w:rsidR="000A4CE6" w:rsidRPr="006C7F5F" w:rsidRDefault="000A4CE6" w:rsidP="00F0509D">
            <w:pPr>
              <w:jc w:val="center"/>
              <w:rPr>
                <w:b/>
                <w:bCs/>
                <w:sz w:val="20"/>
                <w:szCs w:val="20"/>
                <w:lang w:val="fr-FR"/>
              </w:rPr>
            </w:pPr>
          </w:p>
        </w:tc>
        <w:tc>
          <w:tcPr>
            <w:tcW w:w="577" w:type="pct"/>
            <w:vAlign w:val="center"/>
          </w:tcPr>
          <w:p w:rsidR="000A4CE6" w:rsidRPr="006C7F5F" w:rsidRDefault="000A4CE6" w:rsidP="00F0509D">
            <w:pPr>
              <w:jc w:val="center"/>
              <w:rPr>
                <w:b/>
                <w:bCs/>
                <w:sz w:val="20"/>
                <w:szCs w:val="20"/>
                <w:lang w:val="fr-FR"/>
              </w:rPr>
            </w:pP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01/06/2017</w:t>
            </w:r>
          </w:p>
        </w:tc>
        <w:tc>
          <w:tcPr>
            <w:tcW w:w="538" w:type="pct"/>
            <w:shd w:val="clear" w:color="auto" w:fill="auto"/>
            <w:vAlign w:val="center"/>
          </w:tcPr>
          <w:p w:rsidR="000A4CE6" w:rsidRPr="006C7F5F" w:rsidRDefault="000A4CE6" w:rsidP="00F0509D">
            <w:pPr>
              <w:jc w:val="center"/>
              <w:rPr>
                <w:b/>
                <w:bCs/>
                <w:sz w:val="20"/>
                <w:szCs w:val="20"/>
                <w:lang w:val="fr-FR"/>
              </w:rPr>
            </w:pPr>
            <w:r w:rsidRPr="006C7F5F">
              <w:rPr>
                <w:b/>
                <w:bCs/>
                <w:sz w:val="20"/>
                <w:szCs w:val="20"/>
              </w:rPr>
              <w:t>30/06/2017</w:t>
            </w:r>
          </w:p>
        </w:tc>
      </w:tr>
    </w:tbl>
    <w:p w:rsidR="000A4CE6" w:rsidRPr="006C7F5F" w:rsidRDefault="000A4CE6" w:rsidP="000A4CE6">
      <w:pPr>
        <w:pStyle w:val="Paragraphedeliste"/>
        <w:rPr>
          <w:b/>
          <w:color w:val="C00000"/>
          <w:u w:val="single"/>
          <w:lang w:val="fr-FR"/>
        </w:rPr>
      </w:pPr>
    </w:p>
    <w:p w:rsidR="00343913" w:rsidRPr="006C7F5F" w:rsidRDefault="00343913" w:rsidP="000F044B">
      <w:pPr>
        <w:pStyle w:val="Paragraphedeliste"/>
        <w:spacing w:after="200" w:line="276" w:lineRule="auto"/>
        <w:ind w:left="0"/>
        <w:rPr>
          <w:lang w:val="fr-FR"/>
        </w:rPr>
      </w:pPr>
    </w:p>
    <w:sectPr w:rsidR="00343913" w:rsidRPr="006C7F5F" w:rsidSect="00801542">
      <w:footerReference w:type="even" r:id="rId11"/>
      <w:footerReference w:type="default" r:id="rId12"/>
      <w:pgSz w:w="16838" w:h="11906" w:orient="landscape"/>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30" w:rsidRDefault="002C4130" w:rsidP="00A30C1D">
      <w:r>
        <w:separator/>
      </w:r>
    </w:p>
  </w:endnote>
  <w:endnote w:type="continuationSeparator" w:id="0">
    <w:p w:rsidR="002C4130" w:rsidRDefault="002C4130" w:rsidP="00A30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DC" w:rsidRDefault="003F0DDC" w:rsidP="00652A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F0DDC" w:rsidRDefault="003F0DDC" w:rsidP="00652A5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DC" w:rsidRDefault="003F0DDC" w:rsidP="00652A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3EA7">
      <w:rPr>
        <w:rStyle w:val="Numrodepage"/>
        <w:noProof/>
      </w:rPr>
      <w:t>3</w:t>
    </w:r>
    <w:r>
      <w:rPr>
        <w:rStyle w:val="Numrodepage"/>
      </w:rPr>
      <w:fldChar w:fldCharType="end"/>
    </w:r>
  </w:p>
  <w:p w:rsidR="003F0DDC" w:rsidRDefault="003F0DDC" w:rsidP="00652A55">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DC" w:rsidRDefault="003F0DDC" w:rsidP="00652A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F0DDC" w:rsidRDefault="003F0DDC" w:rsidP="00652A55">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DC" w:rsidRDefault="003F0DDC" w:rsidP="00652A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3EA7">
      <w:rPr>
        <w:rStyle w:val="Numrodepage"/>
        <w:noProof/>
      </w:rPr>
      <w:t>12</w:t>
    </w:r>
    <w:r>
      <w:rPr>
        <w:rStyle w:val="Numrodepage"/>
      </w:rPr>
      <w:fldChar w:fldCharType="end"/>
    </w:r>
  </w:p>
  <w:p w:rsidR="003F0DDC" w:rsidRDefault="003F0DDC" w:rsidP="00652A5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30" w:rsidRDefault="002C4130" w:rsidP="00A30C1D">
      <w:r>
        <w:separator/>
      </w:r>
    </w:p>
  </w:footnote>
  <w:footnote w:type="continuationSeparator" w:id="0">
    <w:p w:rsidR="002C4130" w:rsidRDefault="002C4130" w:rsidP="00A30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3C8"/>
    <w:multiLevelType w:val="hybridMultilevel"/>
    <w:tmpl w:val="05D8A8EA"/>
    <w:lvl w:ilvl="0" w:tplc="0F30EA18">
      <w:start w:val="1"/>
      <w:numFmt w:val="upperRoman"/>
      <w:lvlText w:val="%1)"/>
      <w:lvlJc w:val="left"/>
      <w:pPr>
        <w:tabs>
          <w:tab w:val="num" w:pos="1116"/>
        </w:tabs>
        <w:ind w:left="1116" w:hanging="756"/>
      </w:pPr>
      <w:rPr>
        <w:rFonts w:hint="default"/>
      </w:rPr>
    </w:lvl>
    <w:lvl w:ilvl="1" w:tplc="641AA85C">
      <w:start w:val="1"/>
      <w:numFmt w:val="decimal"/>
      <w:lvlText w:val="%2."/>
      <w:lvlJc w:val="left"/>
      <w:pPr>
        <w:tabs>
          <w:tab w:val="num" w:pos="1287"/>
        </w:tabs>
        <w:ind w:left="1287" w:hanging="20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869182D"/>
    <w:multiLevelType w:val="hybridMultilevel"/>
    <w:tmpl w:val="66F65240"/>
    <w:lvl w:ilvl="0" w:tplc="1D42C23A">
      <w:start w:val="1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460217"/>
    <w:multiLevelType w:val="hybridMultilevel"/>
    <w:tmpl w:val="B48867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E7C66"/>
    <w:multiLevelType w:val="multilevel"/>
    <w:tmpl w:val="BEE29330"/>
    <w:styleLink w:val="Listeencours1"/>
    <w:lvl w:ilvl="0">
      <w:start w:val="1"/>
      <w:numFmt w:val="upperRoman"/>
      <w:lvlText w:val="%1-"/>
      <w:lvlJc w:val="left"/>
      <w:pPr>
        <w:tabs>
          <w:tab w:val="num" w:pos="1080"/>
        </w:tabs>
        <w:ind w:left="1080" w:hanging="720"/>
      </w:pPr>
      <w:rPr>
        <w:rFonts w:hint="default"/>
        <w:sz w:val="32"/>
      </w:rPr>
    </w:lvl>
    <w:lvl w:ilvl="1">
      <w:start w:val="1"/>
      <w:numFmt w:val="decimal"/>
      <w:lvlText w:val="%2."/>
      <w:lvlJc w:val="left"/>
      <w:pPr>
        <w:tabs>
          <w:tab w:val="num" w:pos="1440"/>
        </w:tabs>
        <w:ind w:left="1440" w:hanging="360"/>
      </w:pPr>
      <w:rPr>
        <w:rFonts w:hint="default"/>
        <w:sz w:val="3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DF16B2"/>
    <w:multiLevelType w:val="hybridMultilevel"/>
    <w:tmpl w:val="BB089F2E"/>
    <w:lvl w:ilvl="0" w:tplc="5F64097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A76A2"/>
    <w:multiLevelType w:val="hybridMultilevel"/>
    <w:tmpl w:val="F4B802CE"/>
    <w:lvl w:ilvl="0" w:tplc="0FF2F556">
      <w:start w:val="1"/>
      <w:numFmt w:val="bullet"/>
      <w:lvlText w:val=""/>
      <w:lvlJc w:val="left"/>
      <w:pPr>
        <w:tabs>
          <w:tab w:val="num" w:pos="720"/>
        </w:tabs>
        <w:ind w:left="720" w:hanging="360"/>
      </w:pPr>
      <w:rPr>
        <w:rFonts w:ascii="Wingdings 2" w:hAnsi="Wingdings 2" w:hint="default"/>
      </w:rPr>
    </w:lvl>
    <w:lvl w:ilvl="1" w:tplc="AD868680" w:tentative="1">
      <w:start w:val="1"/>
      <w:numFmt w:val="bullet"/>
      <w:lvlText w:val=""/>
      <w:lvlJc w:val="left"/>
      <w:pPr>
        <w:tabs>
          <w:tab w:val="num" w:pos="1440"/>
        </w:tabs>
        <w:ind w:left="1440" w:hanging="360"/>
      </w:pPr>
      <w:rPr>
        <w:rFonts w:ascii="Wingdings 2" w:hAnsi="Wingdings 2" w:hint="default"/>
      </w:rPr>
    </w:lvl>
    <w:lvl w:ilvl="2" w:tplc="59E4E298" w:tentative="1">
      <w:start w:val="1"/>
      <w:numFmt w:val="bullet"/>
      <w:lvlText w:val=""/>
      <w:lvlJc w:val="left"/>
      <w:pPr>
        <w:tabs>
          <w:tab w:val="num" w:pos="2160"/>
        </w:tabs>
        <w:ind w:left="2160" w:hanging="360"/>
      </w:pPr>
      <w:rPr>
        <w:rFonts w:ascii="Wingdings 2" w:hAnsi="Wingdings 2" w:hint="default"/>
      </w:rPr>
    </w:lvl>
    <w:lvl w:ilvl="3" w:tplc="9F8C4338" w:tentative="1">
      <w:start w:val="1"/>
      <w:numFmt w:val="bullet"/>
      <w:lvlText w:val=""/>
      <w:lvlJc w:val="left"/>
      <w:pPr>
        <w:tabs>
          <w:tab w:val="num" w:pos="2880"/>
        </w:tabs>
        <w:ind w:left="2880" w:hanging="360"/>
      </w:pPr>
      <w:rPr>
        <w:rFonts w:ascii="Wingdings 2" w:hAnsi="Wingdings 2" w:hint="default"/>
      </w:rPr>
    </w:lvl>
    <w:lvl w:ilvl="4" w:tplc="068ECB8E" w:tentative="1">
      <w:start w:val="1"/>
      <w:numFmt w:val="bullet"/>
      <w:lvlText w:val=""/>
      <w:lvlJc w:val="left"/>
      <w:pPr>
        <w:tabs>
          <w:tab w:val="num" w:pos="3600"/>
        </w:tabs>
        <w:ind w:left="3600" w:hanging="360"/>
      </w:pPr>
      <w:rPr>
        <w:rFonts w:ascii="Wingdings 2" w:hAnsi="Wingdings 2" w:hint="default"/>
      </w:rPr>
    </w:lvl>
    <w:lvl w:ilvl="5" w:tplc="A6ACA254" w:tentative="1">
      <w:start w:val="1"/>
      <w:numFmt w:val="bullet"/>
      <w:lvlText w:val=""/>
      <w:lvlJc w:val="left"/>
      <w:pPr>
        <w:tabs>
          <w:tab w:val="num" w:pos="4320"/>
        </w:tabs>
        <w:ind w:left="4320" w:hanging="360"/>
      </w:pPr>
      <w:rPr>
        <w:rFonts w:ascii="Wingdings 2" w:hAnsi="Wingdings 2" w:hint="default"/>
      </w:rPr>
    </w:lvl>
    <w:lvl w:ilvl="6" w:tplc="E042DCDC" w:tentative="1">
      <w:start w:val="1"/>
      <w:numFmt w:val="bullet"/>
      <w:lvlText w:val=""/>
      <w:lvlJc w:val="left"/>
      <w:pPr>
        <w:tabs>
          <w:tab w:val="num" w:pos="5040"/>
        </w:tabs>
        <w:ind w:left="5040" w:hanging="360"/>
      </w:pPr>
      <w:rPr>
        <w:rFonts w:ascii="Wingdings 2" w:hAnsi="Wingdings 2" w:hint="default"/>
      </w:rPr>
    </w:lvl>
    <w:lvl w:ilvl="7" w:tplc="A00EE154" w:tentative="1">
      <w:start w:val="1"/>
      <w:numFmt w:val="bullet"/>
      <w:lvlText w:val=""/>
      <w:lvlJc w:val="left"/>
      <w:pPr>
        <w:tabs>
          <w:tab w:val="num" w:pos="5760"/>
        </w:tabs>
        <w:ind w:left="5760" w:hanging="360"/>
      </w:pPr>
      <w:rPr>
        <w:rFonts w:ascii="Wingdings 2" w:hAnsi="Wingdings 2" w:hint="default"/>
      </w:rPr>
    </w:lvl>
    <w:lvl w:ilvl="8" w:tplc="F2B23C92" w:tentative="1">
      <w:start w:val="1"/>
      <w:numFmt w:val="bullet"/>
      <w:lvlText w:val=""/>
      <w:lvlJc w:val="left"/>
      <w:pPr>
        <w:tabs>
          <w:tab w:val="num" w:pos="6480"/>
        </w:tabs>
        <w:ind w:left="6480" w:hanging="360"/>
      </w:pPr>
      <w:rPr>
        <w:rFonts w:ascii="Wingdings 2" w:hAnsi="Wingdings 2" w:hint="default"/>
      </w:rPr>
    </w:lvl>
  </w:abstractNum>
  <w:abstractNum w:abstractNumId="6">
    <w:nsid w:val="264D1F0B"/>
    <w:multiLevelType w:val="hybridMultilevel"/>
    <w:tmpl w:val="6366C64E"/>
    <w:lvl w:ilvl="0" w:tplc="37AE93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C01C76"/>
    <w:multiLevelType w:val="hybridMultilevel"/>
    <w:tmpl w:val="6192A630"/>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2A1F1748"/>
    <w:multiLevelType w:val="hybridMultilevel"/>
    <w:tmpl w:val="AECEA632"/>
    <w:lvl w:ilvl="0" w:tplc="040C000F">
      <w:start w:val="1"/>
      <w:numFmt w:val="decimal"/>
      <w:lvlText w:val="%1."/>
      <w:lvlJc w:val="left"/>
      <w:pPr>
        <w:tabs>
          <w:tab w:val="num" w:pos="1464"/>
        </w:tabs>
        <w:ind w:left="1464" w:hanging="756"/>
      </w:pPr>
      <w:rPr>
        <w:rFonts w:hint="default"/>
      </w:rPr>
    </w:lvl>
    <w:lvl w:ilvl="1" w:tplc="641AA85C">
      <w:start w:val="1"/>
      <w:numFmt w:val="decimal"/>
      <w:lvlText w:val="%2."/>
      <w:lvlJc w:val="left"/>
      <w:pPr>
        <w:tabs>
          <w:tab w:val="num" w:pos="1635"/>
        </w:tabs>
        <w:ind w:left="1635" w:hanging="207"/>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nsid w:val="2A3F5CFD"/>
    <w:multiLevelType w:val="hybridMultilevel"/>
    <w:tmpl w:val="25801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8466CB"/>
    <w:multiLevelType w:val="hybridMultilevel"/>
    <w:tmpl w:val="9F1A1202"/>
    <w:lvl w:ilvl="0" w:tplc="B606947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CF50A2"/>
    <w:multiLevelType w:val="multilevel"/>
    <w:tmpl w:val="040C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C5A0642"/>
    <w:multiLevelType w:val="hybridMultilevel"/>
    <w:tmpl w:val="05D8A8EA"/>
    <w:lvl w:ilvl="0" w:tplc="0F30EA18">
      <w:start w:val="1"/>
      <w:numFmt w:val="upperRoman"/>
      <w:lvlText w:val="%1)"/>
      <w:lvlJc w:val="left"/>
      <w:pPr>
        <w:tabs>
          <w:tab w:val="num" w:pos="1116"/>
        </w:tabs>
        <w:ind w:left="1116" w:hanging="756"/>
      </w:pPr>
      <w:rPr>
        <w:rFonts w:hint="default"/>
      </w:rPr>
    </w:lvl>
    <w:lvl w:ilvl="1" w:tplc="641AA85C">
      <w:start w:val="1"/>
      <w:numFmt w:val="decimal"/>
      <w:lvlText w:val="%2."/>
      <w:lvlJc w:val="left"/>
      <w:pPr>
        <w:tabs>
          <w:tab w:val="num" w:pos="1287"/>
        </w:tabs>
        <w:ind w:left="1287" w:hanging="20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CD328A2"/>
    <w:multiLevelType w:val="hybridMultilevel"/>
    <w:tmpl w:val="05D8A8EA"/>
    <w:lvl w:ilvl="0" w:tplc="0F30EA18">
      <w:start w:val="1"/>
      <w:numFmt w:val="upperRoman"/>
      <w:lvlText w:val="%1)"/>
      <w:lvlJc w:val="left"/>
      <w:pPr>
        <w:tabs>
          <w:tab w:val="num" w:pos="1116"/>
        </w:tabs>
        <w:ind w:left="1116" w:hanging="756"/>
      </w:pPr>
      <w:rPr>
        <w:rFonts w:hint="default"/>
      </w:rPr>
    </w:lvl>
    <w:lvl w:ilvl="1" w:tplc="641AA85C">
      <w:start w:val="1"/>
      <w:numFmt w:val="decimal"/>
      <w:lvlText w:val="%2."/>
      <w:lvlJc w:val="left"/>
      <w:pPr>
        <w:tabs>
          <w:tab w:val="num" w:pos="1287"/>
        </w:tabs>
        <w:ind w:left="1287" w:hanging="20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1CA1649"/>
    <w:multiLevelType w:val="hybridMultilevel"/>
    <w:tmpl w:val="F4F02C02"/>
    <w:lvl w:ilvl="0" w:tplc="833893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B35B4F"/>
    <w:multiLevelType w:val="hybridMultilevel"/>
    <w:tmpl w:val="C9A2F082"/>
    <w:lvl w:ilvl="0" w:tplc="040C000F">
      <w:start w:val="1"/>
      <w:numFmt w:val="decimal"/>
      <w:lvlText w:val="%1."/>
      <w:lvlJc w:val="left"/>
      <w:pPr>
        <w:ind w:left="360" w:hanging="360"/>
      </w:pPr>
    </w:lvl>
    <w:lvl w:ilvl="1" w:tplc="A09C1734">
      <w:start w:val="1"/>
      <w:numFmt w:val="lowerRoman"/>
      <w:lvlText w:val="%2."/>
      <w:lvlJc w:val="righ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5D968C3"/>
    <w:multiLevelType w:val="hybridMultilevel"/>
    <w:tmpl w:val="864CA65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4CAA4F64"/>
    <w:multiLevelType w:val="hybridMultilevel"/>
    <w:tmpl w:val="C9A2F082"/>
    <w:lvl w:ilvl="0" w:tplc="040C000F">
      <w:start w:val="1"/>
      <w:numFmt w:val="decimal"/>
      <w:lvlText w:val="%1."/>
      <w:lvlJc w:val="left"/>
      <w:pPr>
        <w:ind w:left="360" w:hanging="360"/>
      </w:pPr>
    </w:lvl>
    <w:lvl w:ilvl="1" w:tplc="A09C1734">
      <w:start w:val="1"/>
      <w:numFmt w:val="lowerRoman"/>
      <w:lvlText w:val="%2."/>
      <w:lvlJc w:val="righ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22464F5"/>
    <w:multiLevelType w:val="hybridMultilevel"/>
    <w:tmpl w:val="D012BC6A"/>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531050BA"/>
    <w:multiLevelType w:val="hybridMultilevel"/>
    <w:tmpl w:val="B2CA6A90"/>
    <w:lvl w:ilvl="0" w:tplc="83B41C4C">
      <w:start w:val="1"/>
      <w:numFmt w:val="lowerRoman"/>
      <w:lvlText w:val="%1."/>
      <w:lvlJc w:val="righ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E767E6"/>
    <w:multiLevelType w:val="hybridMultilevel"/>
    <w:tmpl w:val="36F00986"/>
    <w:lvl w:ilvl="0" w:tplc="833893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2B03FA6"/>
    <w:multiLevelType w:val="hybridMultilevel"/>
    <w:tmpl w:val="D922A5A0"/>
    <w:lvl w:ilvl="0" w:tplc="9A94C7F6">
      <w:start w:val="1"/>
      <w:numFmt w:val="decimal"/>
      <w:lvlText w:val="%1."/>
      <w:lvlJc w:val="left"/>
      <w:pPr>
        <w:tabs>
          <w:tab w:val="num" w:pos="720"/>
        </w:tabs>
        <w:ind w:left="720" w:hanging="360"/>
      </w:pPr>
      <w:rPr>
        <w:rFonts w:hint="default"/>
      </w:rPr>
    </w:lvl>
    <w:lvl w:ilvl="1" w:tplc="A09C1734">
      <w:start w:val="1"/>
      <w:numFmt w:val="lowerRoman"/>
      <w:lvlText w:val="%2."/>
      <w:lvlJc w:val="right"/>
      <w:pPr>
        <w:tabs>
          <w:tab w:val="num" w:pos="1260"/>
        </w:tabs>
        <w:ind w:left="1260" w:hanging="18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7FC6A67"/>
    <w:multiLevelType w:val="hybridMultilevel"/>
    <w:tmpl w:val="0D887DF0"/>
    <w:lvl w:ilvl="0" w:tplc="37AE93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5D6462"/>
    <w:multiLevelType w:val="hybridMultilevel"/>
    <w:tmpl w:val="88F6CB5A"/>
    <w:lvl w:ilvl="0" w:tplc="833893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E91E12"/>
    <w:multiLevelType w:val="hybridMultilevel"/>
    <w:tmpl w:val="8A2634E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0"/>
  </w:num>
  <w:num w:numId="4">
    <w:abstractNumId w:val="14"/>
  </w:num>
  <w:num w:numId="5">
    <w:abstractNumId w:val="23"/>
  </w:num>
  <w:num w:numId="6">
    <w:abstractNumId w:val="3"/>
  </w:num>
  <w:num w:numId="7">
    <w:abstractNumId w:val="11"/>
  </w:num>
  <w:num w:numId="8">
    <w:abstractNumId w:val="22"/>
  </w:num>
  <w:num w:numId="9">
    <w:abstractNumId w:val="17"/>
  </w:num>
  <w:num w:numId="10">
    <w:abstractNumId w:val="6"/>
  </w:num>
  <w:num w:numId="11">
    <w:abstractNumId w:val="5"/>
  </w:num>
  <w:num w:numId="12">
    <w:abstractNumId w:val="8"/>
  </w:num>
  <w:num w:numId="13">
    <w:abstractNumId w:val="12"/>
  </w:num>
  <w:num w:numId="14">
    <w:abstractNumId w:val="13"/>
  </w:num>
  <w:num w:numId="15">
    <w:abstractNumId w:val="16"/>
  </w:num>
  <w:num w:numId="16">
    <w:abstractNumId w:val="10"/>
  </w:num>
  <w:num w:numId="17">
    <w:abstractNumId w:val="18"/>
  </w:num>
  <w:num w:numId="18">
    <w:abstractNumId w:val="15"/>
  </w:num>
  <w:num w:numId="19">
    <w:abstractNumId w:val="24"/>
  </w:num>
  <w:num w:numId="20">
    <w:abstractNumId w:val="19"/>
  </w:num>
  <w:num w:numId="21">
    <w:abstractNumId w:val="2"/>
  </w:num>
  <w:num w:numId="22">
    <w:abstractNumId w:val="4"/>
  </w:num>
  <w:num w:numId="23">
    <w:abstractNumId w:val="1"/>
  </w:num>
  <w:num w:numId="24">
    <w:abstractNumId w:val="7"/>
  </w:num>
  <w:num w:numId="25">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6B23"/>
    <w:rsid w:val="0001058C"/>
    <w:rsid w:val="00025857"/>
    <w:rsid w:val="00052FFA"/>
    <w:rsid w:val="00060F0E"/>
    <w:rsid w:val="00072A4E"/>
    <w:rsid w:val="0007563C"/>
    <w:rsid w:val="00080C0B"/>
    <w:rsid w:val="00095540"/>
    <w:rsid w:val="000A4CE6"/>
    <w:rsid w:val="000D3396"/>
    <w:rsid w:val="000D64AB"/>
    <w:rsid w:val="000D7EF0"/>
    <w:rsid w:val="000F044B"/>
    <w:rsid w:val="000F2871"/>
    <w:rsid w:val="00101CF6"/>
    <w:rsid w:val="001030AD"/>
    <w:rsid w:val="001048D3"/>
    <w:rsid w:val="0011231E"/>
    <w:rsid w:val="00116CAD"/>
    <w:rsid w:val="001207C2"/>
    <w:rsid w:val="0012727A"/>
    <w:rsid w:val="00131332"/>
    <w:rsid w:val="00132DAA"/>
    <w:rsid w:val="00133D5C"/>
    <w:rsid w:val="001608DE"/>
    <w:rsid w:val="00160F7A"/>
    <w:rsid w:val="0017434B"/>
    <w:rsid w:val="00180DF4"/>
    <w:rsid w:val="001879F3"/>
    <w:rsid w:val="001C1BD8"/>
    <w:rsid w:val="001D4449"/>
    <w:rsid w:val="001D645F"/>
    <w:rsid w:val="001E1DB9"/>
    <w:rsid w:val="0020054D"/>
    <w:rsid w:val="00215B53"/>
    <w:rsid w:val="0022215B"/>
    <w:rsid w:val="00222958"/>
    <w:rsid w:val="00225ECE"/>
    <w:rsid w:val="00241A02"/>
    <w:rsid w:val="0024289C"/>
    <w:rsid w:val="00280B93"/>
    <w:rsid w:val="002901E4"/>
    <w:rsid w:val="002A2132"/>
    <w:rsid w:val="002A2159"/>
    <w:rsid w:val="002B0F34"/>
    <w:rsid w:val="002B5D3A"/>
    <w:rsid w:val="002C4130"/>
    <w:rsid w:val="002C4281"/>
    <w:rsid w:val="002D2BA8"/>
    <w:rsid w:val="002D3D30"/>
    <w:rsid w:val="002F4B95"/>
    <w:rsid w:val="002F6121"/>
    <w:rsid w:val="003068E6"/>
    <w:rsid w:val="00311080"/>
    <w:rsid w:val="00313D64"/>
    <w:rsid w:val="00314805"/>
    <w:rsid w:val="00317A54"/>
    <w:rsid w:val="00326522"/>
    <w:rsid w:val="00334004"/>
    <w:rsid w:val="003436E4"/>
    <w:rsid w:val="00343913"/>
    <w:rsid w:val="00353CCB"/>
    <w:rsid w:val="003563CA"/>
    <w:rsid w:val="00367ACB"/>
    <w:rsid w:val="00380C77"/>
    <w:rsid w:val="00382A24"/>
    <w:rsid w:val="003A2A7C"/>
    <w:rsid w:val="003A42B1"/>
    <w:rsid w:val="003C25F2"/>
    <w:rsid w:val="003C7803"/>
    <w:rsid w:val="003D6736"/>
    <w:rsid w:val="003F0DDC"/>
    <w:rsid w:val="00402EB6"/>
    <w:rsid w:val="0040379E"/>
    <w:rsid w:val="00410C8A"/>
    <w:rsid w:val="004122CB"/>
    <w:rsid w:val="0042394A"/>
    <w:rsid w:val="00442D50"/>
    <w:rsid w:val="00451FF8"/>
    <w:rsid w:val="00456660"/>
    <w:rsid w:val="00483C1B"/>
    <w:rsid w:val="004931A5"/>
    <w:rsid w:val="00496687"/>
    <w:rsid w:val="004A7339"/>
    <w:rsid w:val="004B2A10"/>
    <w:rsid w:val="004D08EE"/>
    <w:rsid w:val="004D1115"/>
    <w:rsid w:val="004D248D"/>
    <w:rsid w:val="004F4B7F"/>
    <w:rsid w:val="004F5D3D"/>
    <w:rsid w:val="00510E90"/>
    <w:rsid w:val="0051310B"/>
    <w:rsid w:val="005271E9"/>
    <w:rsid w:val="005348D3"/>
    <w:rsid w:val="00554FFD"/>
    <w:rsid w:val="005622BD"/>
    <w:rsid w:val="005639F1"/>
    <w:rsid w:val="00580B91"/>
    <w:rsid w:val="00587E2F"/>
    <w:rsid w:val="0059761E"/>
    <w:rsid w:val="005C2AE4"/>
    <w:rsid w:val="005D53DC"/>
    <w:rsid w:val="005E13CC"/>
    <w:rsid w:val="005E22B1"/>
    <w:rsid w:val="005F3D52"/>
    <w:rsid w:val="005F54EB"/>
    <w:rsid w:val="005F65ED"/>
    <w:rsid w:val="00602D4F"/>
    <w:rsid w:val="00606440"/>
    <w:rsid w:val="00606C32"/>
    <w:rsid w:val="0061249E"/>
    <w:rsid w:val="0061277A"/>
    <w:rsid w:val="00614A70"/>
    <w:rsid w:val="006233DD"/>
    <w:rsid w:val="00623522"/>
    <w:rsid w:val="00626A6C"/>
    <w:rsid w:val="006270F7"/>
    <w:rsid w:val="0063111B"/>
    <w:rsid w:val="006522B8"/>
    <w:rsid w:val="00652A55"/>
    <w:rsid w:val="00662910"/>
    <w:rsid w:val="006642AC"/>
    <w:rsid w:val="006750F0"/>
    <w:rsid w:val="00684794"/>
    <w:rsid w:val="006870D5"/>
    <w:rsid w:val="00696E16"/>
    <w:rsid w:val="006A3789"/>
    <w:rsid w:val="006A3BB0"/>
    <w:rsid w:val="006A6C0B"/>
    <w:rsid w:val="006A7B01"/>
    <w:rsid w:val="006B6935"/>
    <w:rsid w:val="006C7F5F"/>
    <w:rsid w:val="006D0795"/>
    <w:rsid w:val="006D1AE4"/>
    <w:rsid w:val="006D6D2E"/>
    <w:rsid w:val="006E13A8"/>
    <w:rsid w:val="006E3A72"/>
    <w:rsid w:val="006F27C8"/>
    <w:rsid w:val="00702EC1"/>
    <w:rsid w:val="00711D92"/>
    <w:rsid w:val="00715B0E"/>
    <w:rsid w:val="0071643E"/>
    <w:rsid w:val="00716FC6"/>
    <w:rsid w:val="007214A3"/>
    <w:rsid w:val="0072740D"/>
    <w:rsid w:val="0074274A"/>
    <w:rsid w:val="00763136"/>
    <w:rsid w:val="007712F5"/>
    <w:rsid w:val="00773229"/>
    <w:rsid w:val="007753FA"/>
    <w:rsid w:val="007759E0"/>
    <w:rsid w:val="007826EA"/>
    <w:rsid w:val="00790ADC"/>
    <w:rsid w:val="007953C7"/>
    <w:rsid w:val="007B4D32"/>
    <w:rsid w:val="007C6B23"/>
    <w:rsid w:val="007D397B"/>
    <w:rsid w:val="007E0C6E"/>
    <w:rsid w:val="007F3A01"/>
    <w:rsid w:val="00800E8E"/>
    <w:rsid w:val="00801542"/>
    <w:rsid w:val="008112B3"/>
    <w:rsid w:val="008141F4"/>
    <w:rsid w:val="00814FE8"/>
    <w:rsid w:val="00820DBE"/>
    <w:rsid w:val="00870930"/>
    <w:rsid w:val="00875236"/>
    <w:rsid w:val="00881DF1"/>
    <w:rsid w:val="00891907"/>
    <w:rsid w:val="00896094"/>
    <w:rsid w:val="008A3C5E"/>
    <w:rsid w:val="008D77D0"/>
    <w:rsid w:val="008E06F7"/>
    <w:rsid w:val="008E67AB"/>
    <w:rsid w:val="00912FCE"/>
    <w:rsid w:val="009143BC"/>
    <w:rsid w:val="00920100"/>
    <w:rsid w:val="00921613"/>
    <w:rsid w:val="00936B54"/>
    <w:rsid w:val="00942F68"/>
    <w:rsid w:val="00945ADF"/>
    <w:rsid w:val="0095164A"/>
    <w:rsid w:val="0095343F"/>
    <w:rsid w:val="00956257"/>
    <w:rsid w:val="009618FB"/>
    <w:rsid w:val="009836CB"/>
    <w:rsid w:val="009879E7"/>
    <w:rsid w:val="00993B84"/>
    <w:rsid w:val="009A1EB4"/>
    <w:rsid w:val="009A3866"/>
    <w:rsid w:val="009A5C2C"/>
    <w:rsid w:val="009C40C8"/>
    <w:rsid w:val="009D28CB"/>
    <w:rsid w:val="009E62ED"/>
    <w:rsid w:val="009F3123"/>
    <w:rsid w:val="00A10AF6"/>
    <w:rsid w:val="00A229F2"/>
    <w:rsid w:val="00A279B6"/>
    <w:rsid w:val="00A30C1D"/>
    <w:rsid w:val="00A441D9"/>
    <w:rsid w:val="00A47237"/>
    <w:rsid w:val="00A64610"/>
    <w:rsid w:val="00A67F96"/>
    <w:rsid w:val="00A838D3"/>
    <w:rsid w:val="00A940B3"/>
    <w:rsid w:val="00A951CD"/>
    <w:rsid w:val="00AA1F5C"/>
    <w:rsid w:val="00AA691C"/>
    <w:rsid w:val="00AC03B1"/>
    <w:rsid w:val="00AC16CC"/>
    <w:rsid w:val="00AC674E"/>
    <w:rsid w:val="00AD470E"/>
    <w:rsid w:val="00AE13AF"/>
    <w:rsid w:val="00AE6821"/>
    <w:rsid w:val="00AE79B5"/>
    <w:rsid w:val="00AF29CC"/>
    <w:rsid w:val="00AF41F3"/>
    <w:rsid w:val="00B0235D"/>
    <w:rsid w:val="00B050EA"/>
    <w:rsid w:val="00B117B8"/>
    <w:rsid w:val="00B1366D"/>
    <w:rsid w:val="00B2769E"/>
    <w:rsid w:val="00B316F3"/>
    <w:rsid w:val="00B344CB"/>
    <w:rsid w:val="00B5303A"/>
    <w:rsid w:val="00B57032"/>
    <w:rsid w:val="00B575E9"/>
    <w:rsid w:val="00B713BF"/>
    <w:rsid w:val="00B74693"/>
    <w:rsid w:val="00B83D04"/>
    <w:rsid w:val="00B84377"/>
    <w:rsid w:val="00B8651D"/>
    <w:rsid w:val="00BC11F1"/>
    <w:rsid w:val="00BC2F80"/>
    <w:rsid w:val="00BD3007"/>
    <w:rsid w:val="00BD6668"/>
    <w:rsid w:val="00BF4803"/>
    <w:rsid w:val="00C02ACA"/>
    <w:rsid w:val="00C0783C"/>
    <w:rsid w:val="00C17832"/>
    <w:rsid w:val="00C42E02"/>
    <w:rsid w:val="00C46422"/>
    <w:rsid w:val="00C47AF4"/>
    <w:rsid w:val="00C50DCD"/>
    <w:rsid w:val="00C7141C"/>
    <w:rsid w:val="00CA069E"/>
    <w:rsid w:val="00CC31EF"/>
    <w:rsid w:val="00CC537D"/>
    <w:rsid w:val="00CD1D4A"/>
    <w:rsid w:val="00CD2046"/>
    <w:rsid w:val="00CE33F1"/>
    <w:rsid w:val="00D055B3"/>
    <w:rsid w:val="00D150D3"/>
    <w:rsid w:val="00D4771C"/>
    <w:rsid w:val="00D51129"/>
    <w:rsid w:val="00D547F6"/>
    <w:rsid w:val="00D5501F"/>
    <w:rsid w:val="00D63D05"/>
    <w:rsid w:val="00D8680C"/>
    <w:rsid w:val="00DA3246"/>
    <w:rsid w:val="00DB05D5"/>
    <w:rsid w:val="00DC1EA7"/>
    <w:rsid w:val="00DC33E9"/>
    <w:rsid w:val="00DC3D0E"/>
    <w:rsid w:val="00DC42E9"/>
    <w:rsid w:val="00DC58A4"/>
    <w:rsid w:val="00DC6A5D"/>
    <w:rsid w:val="00DC70D9"/>
    <w:rsid w:val="00DD5DA7"/>
    <w:rsid w:val="00DE130F"/>
    <w:rsid w:val="00E07B54"/>
    <w:rsid w:val="00E1425A"/>
    <w:rsid w:val="00E3775B"/>
    <w:rsid w:val="00E46FD4"/>
    <w:rsid w:val="00E53ADB"/>
    <w:rsid w:val="00E73194"/>
    <w:rsid w:val="00E751CC"/>
    <w:rsid w:val="00E822CC"/>
    <w:rsid w:val="00E919CD"/>
    <w:rsid w:val="00E91A60"/>
    <w:rsid w:val="00EB022E"/>
    <w:rsid w:val="00EC7118"/>
    <w:rsid w:val="00EC75DB"/>
    <w:rsid w:val="00EE2544"/>
    <w:rsid w:val="00EE46E3"/>
    <w:rsid w:val="00EF5278"/>
    <w:rsid w:val="00EF5FE7"/>
    <w:rsid w:val="00EF7CC8"/>
    <w:rsid w:val="00F0509D"/>
    <w:rsid w:val="00F1608C"/>
    <w:rsid w:val="00F30D2F"/>
    <w:rsid w:val="00F35A00"/>
    <w:rsid w:val="00F43CC1"/>
    <w:rsid w:val="00F43EA7"/>
    <w:rsid w:val="00F53C20"/>
    <w:rsid w:val="00F55B8B"/>
    <w:rsid w:val="00F64D16"/>
    <w:rsid w:val="00F7450E"/>
    <w:rsid w:val="00F74E19"/>
    <w:rsid w:val="00F94F59"/>
    <w:rsid w:val="00FA60D2"/>
    <w:rsid w:val="00FC7B08"/>
    <w:rsid w:val="00FF0ED6"/>
    <w:rsid w:val="00FF2AD2"/>
    <w:rsid w:val="00FF5B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23"/>
    <w:rPr>
      <w:rFonts w:ascii="Times New Roman" w:eastAsia="Times New Roman" w:hAnsi="Times New Roman"/>
      <w:sz w:val="24"/>
      <w:szCs w:val="24"/>
      <w:lang w:val="en-US" w:eastAsia="en-US"/>
    </w:rPr>
  </w:style>
  <w:style w:type="paragraph" w:styleId="Titre1">
    <w:name w:val="heading 1"/>
    <w:basedOn w:val="Normal"/>
    <w:next w:val="Normal"/>
    <w:link w:val="Titre1Car"/>
    <w:qFormat/>
    <w:rsid w:val="007C6B23"/>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7C6B23"/>
    <w:pPr>
      <w:keepNext/>
      <w:jc w:val="both"/>
      <w:outlineLvl w:val="1"/>
    </w:pPr>
    <w:rPr>
      <w:b/>
      <w:bCs/>
      <w:sz w:val="20"/>
    </w:rPr>
  </w:style>
  <w:style w:type="paragraph" w:styleId="Titre3">
    <w:name w:val="heading 3"/>
    <w:basedOn w:val="Normal"/>
    <w:next w:val="Normal"/>
    <w:link w:val="Titre3Car"/>
    <w:qFormat/>
    <w:rsid w:val="007C6B23"/>
    <w:pPr>
      <w:keepNext/>
      <w:spacing w:before="240" w:after="60"/>
      <w:outlineLvl w:val="2"/>
    </w:pPr>
    <w:rPr>
      <w:rFonts w:ascii="Arial" w:hAnsi="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C6B23"/>
    <w:rPr>
      <w:rFonts w:ascii="Arial" w:eastAsia="Times New Roman" w:hAnsi="Arial" w:cs="Arial"/>
      <w:b/>
      <w:bCs/>
      <w:kern w:val="32"/>
      <w:sz w:val="32"/>
      <w:szCs w:val="32"/>
      <w:lang w:val="en-US"/>
    </w:rPr>
  </w:style>
  <w:style w:type="character" w:customStyle="1" w:styleId="Titre2Car">
    <w:name w:val="Titre 2 Car"/>
    <w:link w:val="Titre2"/>
    <w:rsid w:val="007C6B23"/>
    <w:rPr>
      <w:rFonts w:ascii="Times New Roman" w:eastAsia="Times New Roman" w:hAnsi="Times New Roman" w:cs="Times New Roman"/>
      <w:b/>
      <w:bCs/>
      <w:szCs w:val="24"/>
    </w:rPr>
  </w:style>
  <w:style w:type="character" w:customStyle="1" w:styleId="Titre3Car">
    <w:name w:val="Titre 3 Car"/>
    <w:link w:val="Titre3"/>
    <w:rsid w:val="007C6B23"/>
    <w:rPr>
      <w:rFonts w:ascii="Arial" w:eastAsia="Times New Roman" w:hAnsi="Arial" w:cs="Arial"/>
      <w:b/>
      <w:bCs/>
      <w:sz w:val="26"/>
      <w:szCs w:val="26"/>
      <w:lang w:val="en-US"/>
    </w:rPr>
  </w:style>
  <w:style w:type="paragraph" w:styleId="Notedebasdepage">
    <w:name w:val="footnote text"/>
    <w:basedOn w:val="Normal"/>
    <w:link w:val="NotedebasdepageCar"/>
    <w:semiHidden/>
    <w:rsid w:val="007C6B23"/>
    <w:pPr>
      <w:jc w:val="both"/>
    </w:pPr>
    <w:rPr>
      <w:sz w:val="20"/>
      <w:szCs w:val="20"/>
      <w:lang w:eastAsia="fr-FR"/>
    </w:rPr>
  </w:style>
  <w:style w:type="character" w:customStyle="1" w:styleId="NotedebasdepageCar">
    <w:name w:val="Note de bas de page Car"/>
    <w:link w:val="Notedebasdepage"/>
    <w:semiHidden/>
    <w:rsid w:val="007C6B23"/>
    <w:rPr>
      <w:rFonts w:ascii="Times New Roman" w:eastAsia="Times New Roman" w:hAnsi="Times New Roman" w:cs="Times New Roman"/>
      <w:sz w:val="20"/>
      <w:szCs w:val="20"/>
      <w:lang w:eastAsia="fr-FR"/>
    </w:rPr>
  </w:style>
  <w:style w:type="character" w:styleId="Appelnotedebasdep">
    <w:name w:val="footnote reference"/>
    <w:semiHidden/>
    <w:rsid w:val="007C6B23"/>
    <w:rPr>
      <w:vertAlign w:val="superscript"/>
    </w:rPr>
  </w:style>
  <w:style w:type="paragraph" w:styleId="En-tte">
    <w:name w:val="header"/>
    <w:basedOn w:val="Normal"/>
    <w:link w:val="En-tteCar"/>
    <w:uiPriority w:val="99"/>
    <w:rsid w:val="007C6B23"/>
    <w:pPr>
      <w:tabs>
        <w:tab w:val="center" w:pos="4536"/>
        <w:tab w:val="right" w:pos="9072"/>
      </w:tabs>
    </w:pPr>
  </w:style>
  <w:style w:type="character" w:customStyle="1" w:styleId="En-tteCar">
    <w:name w:val="En-tête Car"/>
    <w:link w:val="En-tte"/>
    <w:uiPriority w:val="99"/>
    <w:rsid w:val="007C6B23"/>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7C6B23"/>
    <w:pPr>
      <w:tabs>
        <w:tab w:val="center" w:pos="4536"/>
        <w:tab w:val="right" w:pos="9072"/>
      </w:tabs>
    </w:pPr>
  </w:style>
  <w:style w:type="character" w:customStyle="1" w:styleId="PieddepageCar">
    <w:name w:val="Pied de page Car"/>
    <w:link w:val="Pieddepage"/>
    <w:uiPriority w:val="99"/>
    <w:rsid w:val="007C6B23"/>
    <w:rPr>
      <w:rFonts w:ascii="Times New Roman" w:eastAsia="Times New Roman" w:hAnsi="Times New Roman" w:cs="Times New Roman"/>
      <w:sz w:val="24"/>
      <w:szCs w:val="24"/>
      <w:lang w:val="en-US"/>
    </w:rPr>
  </w:style>
  <w:style w:type="paragraph" w:customStyle="1" w:styleId="AnormalTexte">
    <w:name w:val="AnormalTexte"/>
    <w:basedOn w:val="Normal"/>
    <w:rsid w:val="007C6B23"/>
    <w:pPr>
      <w:jc w:val="both"/>
    </w:pPr>
    <w:rPr>
      <w:bCs/>
      <w:spacing w:val="10"/>
      <w:sz w:val="22"/>
      <w:lang w:val="fr-FR" w:eastAsia="fr-FR"/>
    </w:rPr>
  </w:style>
  <w:style w:type="paragraph" w:styleId="Corpsdetexte">
    <w:name w:val="Body Text"/>
    <w:basedOn w:val="Normal"/>
    <w:link w:val="CorpsdetexteCar"/>
    <w:rsid w:val="007C6B23"/>
    <w:pPr>
      <w:jc w:val="both"/>
    </w:pPr>
    <w:rPr>
      <w:sz w:val="20"/>
    </w:rPr>
  </w:style>
  <w:style w:type="character" w:customStyle="1" w:styleId="CorpsdetexteCar">
    <w:name w:val="Corps de texte Car"/>
    <w:link w:val="Corpsdetexte"/>
    <w:rsid w:val="007C6B23"/>
    <w:rPr>
      <w:rFonts w:ascii="Times New Roman" w:eastAsia="Times New Roman" w:hAnsi="Times New Roman" w:cs="Times New Roman"/>
      <w:szCs w:val="24"/>
    </w:rPr>
  </w:style>
  <w:style w:type="paragraph" w:customStyle="1" w:styleId="Normal11pt">
    <w:name w:val="Normal + 11 pt"/>
    <w:basedOn w:val="Normal"/>
    <w:rsid w:val="007C6B23"/>
    <w:rPr>
      <w:bCs/>
      <w:color w:val="000000"/>
      <w:sz w:val="22"/>
      <w:szCs w:val="22"/>
      <w:lang w:val="fr-FR" w:eastAsia="fr-FR"/>
    </w:rPr>
  </w:style>
  <w:style w:type="character" w:styleId="lev">
    <w:name w:val="Strong"/>
    <w:qFormat/>
    <w:rsid w:val="007C6B23"/>
    <w:rPr>
      <w:b/>
      <w:bCs/>
    </w:rPr>
  </w:style>
  <w:style w:type="paragraph" w:styleId="Textedebulles">
    <w:name w:val="Balloon Text"/>
    <w:basedOn w:val="Normal"/>
    <w:link w:val="TextedebullesCar"/>
    <w:semiHidden/>
    <w:rsid w:val="007C6B23"/>
    <w:rPr>
      <w:rFonts w:ascii="Tahoma" w:hAnsi="Tahoma"/>
      <w:sz w:val="16"/>
      <w:szCs w:val="16"/>
    </w:rPr>
  </w:style>
  <w:style w:type="character" w:customStyle="1" w:styleId="TextedebullesCar">
    <w:name w:val="Texte de bulles Car"/>
    <w:link w:val="Textedebulles"/>
    <w:semiHidden/>
    <w:rsid w:val="007C6B23"/>
    <w:rPr>
      <w:rFonts w:ascii="Tahoma" w:eastAsia="Times New Roman" w:hAnsi="Tahoma" w:cs="Tahoma"/>
      <w:sz w:val="16"/>
      <w:szCs w:val="16"/>
      <w:lang w:val="en-US"/>
    </w:rPr>
  </w:style>
  <w:style w:type="character" w:styleId="Numrodepage">
    <w:name w:val="page number"/>
    <w:basedOn w:val="Policepardfaut"/>
    <w:rsid w:val="007C6B23"/>
  </w:style>
  <w:style w:type="paragraph" w:styleId="Retraitcorpsdetexte">
    <w:name w:val="Body Text Indent"/>
    <w:basedOn w:val="Normal"/>
    <w:link w:val="RetraitcorpsdetexteCar"/>
    <w:rsid w:val="007C6B23"/>
    <w:pPr>
      <w:spacing w:after="120"/>
      <w:ind w:left="283"/>
    </w:pPr>
  </w:style>
  <w:style w:type="character" w:customStyle="1" w:styleId="RetraitcorpsdetexteCar">
    <w:name w:val="Retrait corps de texte Car"/>
    <w:link w:val="Retraitcorpsdetexte"/>
    <w:rsid w:val="007C6B23"/>
    <w:rPr>
      <w:rFonts w:ascii="Times New Roman" w:eastAsia="Times New Roman" w:hAnsi="Times New Roman" w:cs="Times New Roman"/>
      <w:sz w:val="24"/>
      <w:szCs w:val="24"/>
      <w:lang w:val="en-US"/>
    </w:rPr>
  </w:style>
  <w:style w:type="table" w:styleId="Grilledutableau">
    <w:name w:val="Table Grid"/>
    <w:basedOn w:val="TableauNormal"/>
    <w:rsid w:val="007C6B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6B23"/>
    <w:pPr>
      <w:spacing w:before="100" w:beforeAutospacing="1" w:after="100" w:afterAutospacing="1"/>
    </w:pPr>
    <w:rPr>
      <w:lang w:val="fr-FR" w:eastAsia="fr-FR"/>
    </w:rPr>
  </w:style>
  <w:style w:type="numbering" w:customStyle="1" w:styleId="Listeencours1">
    <w:name w:val="Liste en cours1"/>
    <w:rsid w:val="007C6B23"/>
    <w:pPr>
      <w:numPr>
        <w:numId w:val="6"/>
      </w:numPr>
    </w:pPr>
  </w:style>
  <w:style w:type="numbering" w:styleId="1ai">
    <w:name w:val="Outline List 1"/>
    <w:basedOn w:val="Aucuneliste"/>
    <w:rsid w:val="007C6B23"/>
    <w:pPr>
      <w:numPr>
        <w:numId w:val="7"/>
      </w:numPr>
    </w:pPr>
  </w:style>
  <w:style w:type="paragraph" w:styleId="TM1">
    <w:name w:val="toc 1"/>
    <w:basedOn w:val="Normal"/>
    <w:next w:val="Normal"/>
    <w:autoRedefine/>
    <w:uiPriority w:val="39"/>
    <w:rsid w:val="007C6B23"/>
    <w:pPr>
      <w:tabs>
        <w:tab w:val="left" w:pos="480"/>
        <w:tab w:val="right" w:leader="dot" w:pos="9576"/>
      </w:tabs>
      <w:spacing w:before="120" w:after="120" w:line="480" w:lineRule="auto"/>
    </w:pPr>
    <w:rPr>
      <w:b/>
      <w:bCs/>
      <w:caps/>
      <w:sz w:val="20"/>
    </w:rPr>
  </w:style>
  <w:style w:type="paragraph" w:styleId="TM2">
    <w:name w:val="toc 2"/>
    <w:basedOn w:val="Normal"/>
    <w:next w:val="Normal"/>
    <w:autoRedefine/>
    <w:semiHidden/>
    <w:rsid w:val="007C6B23"/>
    <w:pPr>
      <w:ind w:left="240"/>
    </w:pPr>
    <w:rPr>
      <w:smallCaps/>
      <w:sz w:val="20"/>
    </w:rPr>
  </w:style>
  <w:style w:type="paragraph" w:styleId="TM3">
    <w:name w:val="toc 3"/>
    <w:basedOn w:val="Normal"/>
    <w:next w:val="Normal"/>
    <w:autoRedefine/>
    <w:semiHidden/>
    <w:rsid w:val="007C6B23"/>
    <w:pPr>
      <w:ind w:left="480"/>
    </w:pPr>
    <w:rPr>
      <w:i/>
      <w:iCs/>
      <w:sz w:val="20"/>
    </w:rPr>
  </w:style>
  <w:style w:type="paragraph" w:styleId="TM4">
    <w:name w:val="toc 4"/>
    <w:basedOn w:val="Normal"/>
    <w:next w:val="Normal"/>
    <w:autoRedefine/>
    <w:semiHidden/>
    <w:rsid w:val="007C6B23"/>
    <w:pPr>
      <w:ind w:left="720"/>
    </w:pPr>
    <w:rPr>
      <w:sz w:val="18"/>
      <w:szCs w:val="21"/>
    </w:rPr>
  </w:style>
  <w:style w:type="paragraph" w:styleId="TM5">
    <w:name w:val="toc 5"/>
    <w:basedOn w:val="Normal"/>
    <w:next w:val="Normal"/>
    <w:autoRedefine/>
    <w:semiHidden/>
    <w:rsid w:val="007C6B23"/>
    <w:pPr>
      <w:ind w:left="960"/>
    </w:pPr>
    <w:rPr>
      <w:sz w:val="18"/>
      <w:szCs w:val="21"/>
    </w:rPr>
  </w:style>
  <w:style w:type="paragraph" w:styleId="TM6">
    <w:name w:val="toc 6"/>
    <w:basedOn w:val="Normal"/>
    <w:next w:val="Normal"/>
    <w:autoRedefine/>
    <w:semiHidden/>
    <w:rsid w:val="007C6B23"/>
    <w:pPr>
      <w:ind w:left="1200"/>
    </w:pPr>
    <w:rPr>
      <w:sz w:val="18"/>
      <w:szCs w:val="21"/>
    </w:rPr>
  </w:style>
  <w:style w:type="paragraph" w:styleId="TM7">
    <w:name w:val="toc 7"/>
    <w:basedOn w:val="Normal"/>
    <w:next w:val="Normal"/>
    <w:autoRedefine/>
    <w:semiHidden/>
    <w:rsid w:val="007C6B23"/>
    <w:pPr>
      <w:ind w:left="1440"/>
    </w:pPr>
    <w:rPr>
      <w:sz w:val="18"/>
      <w:szCs w:val="21"/>
    </w:rPr>
  </w:style>
  <w:style w:type="paragraph" w:styleId="TM8">
    <w:name w:val="toc 8"/>
    <w:basedOn w:val="Normal"/>
    <w:next w:val="Normal"/>
    <w:autoRedefine/>
    <w:semiHidden/>
    <w:rsid w:val="007C6B23"/>
    <w:pPr>
      <w:ind w:left="1680"/>
    </w:pPr>
    <w:rPr>
      <w:sz w:val="18"/>
      <w:szCs w:val="21"/>
    </w:rPr>
  </w:style>
  <w:style w:type="paragraph" w:styleId="TM9">
    <w:name w:val="toc 9"/>
    <w:basedOn w:val="Normal"/>
    <w:next w:val="Normal"/>
    <w:autoRedefine/>
    <w:semiHidden/>
    <w:rsid w:val="007C6B23"/>
    <w:pPr>
      <w:ind w:left="1920"/>
    </w:pPr>
    <w:rPr>
      <w:sz w:val="18"/>
      <w:szCs w:val="21"/>
    </w:rPr>
  </w:style>
  <w:style w:type="character" w:styleId="Lienhypertexte">
    <w:name w:val="Hyperlink"/>
    <w:uiPriority w:val="99"/>
    <w:rsid w:val="007C6B23"/>
    <w:rPr>
      <w:color w:val="0000FF"/>
      <w:u w:val="single"/>
    </w:rPr>
  </w:style>
  <w:style w:type="paragraph" w:styleId="Paragraphedeliste">
    <w:name w:val="List Paragraph"/>
    <w:aliases w:val="Liste 1,References,ReferencesCxSpLast,Bullets,List Paragraph1,List Paragraph (numbered (a)),Medium Grid 1 - Accent 21,Numbered List Paragraph,Bullet Answer,List Paragraph11,IFCL - List Paragraph,List Paragraph nowy,123 List Paragraph"/>
    <w:basedOn w:val="Normal"/>
    <w:link w:val="ParagraphedelisteCar"/>
    <w:uiPriority w:val="34"/>
    <w:qFormat/>
    <w:rsid w:val="007C6B23"/>
    <w:pPr>
      <w:ind w:left="720"/>
      <w:contextualSpacing/>
    </w:pPr>
  </w:style>
  <w:style w:type="character" w:styleId="Marquedecommentaire">
    <w:name w:val="annotation reference"/>
    <w:basedOn w:val="Policepardfaut"/>
    <w:uiPriority w:val="99"/>
    <w:semiHidden/>
    <w:unhideWhenUsed/>
    <w:rsid w:val="003F0DDC"/>
    <w:rPr>
      <w:sz w:val="16"/>
      <w:szCs w:val="16"/>
    </w:rPr>
  </w:style>
  <w:style w:type="paragraph" w:styleId="Commentaire">
    <w:name w:val="annotation text"/>
    <w:basedOn w:val="Normal"/>
    <w:link w:val="CommentaireCar"/>
    <w:uiPriority w:val="99"/>
    <w:semiHidden/>
    <w:unhideWhenUsed/>
    <w:rsid w:val="003F0DDC"/>
    <w:pPr>
      <w:spacing w:after="200"/>
    </w:pPr>
    <w:rPr>
      <w:rFonts w:ascii="Calibri" w:eastAsia="Calibri" w:hAnsi="Calibri"/>
      <w:sz w:val="20"/>
      <w:szCs w:val="20"/>
      <w:lang w:val="fr-FR"/>
    </w:rPr>
  </w:style>
  <w:style w:type="character" w:customStyle="1" w:styleId="CommentaireCar">
    <w:name w:val="Commentaire Car"/>
    <w:basedOn w:val="Policepardfaut"/>
    <w:link w:val="Commentaire"/>
    <w:uiPriority w:val="99"/>
    <w:semiHidden/>
    <w:rsid w:val="003F0DDC"/>
    <w:rPr>
      <w:lang w:eastAsia="en-US"/>
    </w:rPr>
  </w:style>
  <w:style w:type="character" w:customStyle="1" w:styleId="ParagraphedelisteCar">
    <w:name w:val="Paragraphe de liste Car"/>
    <w:aliases w:val="Liste 1 Car,References Car,ReferencesCxSpLast Car,Bullets Car,List Paragraph1 Car,List Paragraph (numbered (a)) Car,Medium Grid 1 - Accent 21 Car,Numbered List Paragraph Car,Bullet Answer Car,List Paragraph11 Car"/>
    <w:link w:val="Paragraphedeliste"/>
    <w:uiPriority w:val="34"/>
    <w:qFormat/>
    <w:locked/>
    <w:rsid w:val="00891907"/>
    <w:rPr>
      <w:rFonts w:ascii="Times New Roman" w:eastAsia="Times New Roman" w:hAnsi="Times New Roman"/>
      <w:sz w:val="24"/>
      <w:szCs w:val="24"/>
      <w:lang w:val="en-US" w:eastAsia="en-US"/>
    </w:rPr>
  </w:style>
  <w:style w:type="paragraph" w:styleId="En-ttedetabledesmatires">
    <w:name w:val="TOC Heading"/>
    <w:basedOn w:val="Titre1"/>
    <w:next w:val="Normal"/>
    <w:uiPriority w:val="39"/>
    <w:semiHidden/>
    <w:unhideWhenUsed/>
    <w:qFormat/>
    <w:rsid w:val="00F43EA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rPr>
  </w:style>
</w:styles>
</file>

<file path=word/webSettings.xml><?xml version="1.0" encoding="utf-8"?>
<w:webSettings xmlns:r="http://schemas.openxmlformats.org/officeDocument/2006/relationships" xmlns:w="http://schemas.openxmlformats.org/wordprocessingml/2006/main">
  <w:divs>
    <w:div w:id="834615114">
      <w:bodyDiv w:val="1"/>
      <w:marLeft w:val="0"/>
      <w:marRight w:val="0"/>
      <w:marTop w:val="0"/>
      <w:marBottom w:val="0"/>
      <w:divBdr>
        <w:top w:val="none" w:sz="0" w:space="0" w:color="auto"/>
        <w:left w:val="none" w:sz="0" w:space="0" w:color="auto"/>
        <w:bottom w:val="none" w:sz="0" w:space="0" w:color="auto"/>
        <w:right w:val="none" w:sz="0" w:space="0" w:color="auto"/>
      </w:divBdr>
      <w:divsChild>
        <w:div w:id="456991268">
          <w:marLeft w:val="432"/>
          <w:marRight w:val="0"/>
          <w:marTop w:val="116"/>
          <w:marBottom w:val="0"/>
          <w:divBdr>
            <w:top w:val="none" w:sz="0" w:space="0" w:color="auto"/>
            <w:left w:val="none" w:sz="0" w:space="0" w:color="auto"/>
            <w:bottom w:val="none" w:sz="0" w:space="0" w:color="auto"/>
            <w:right w:val="none" w:sz="0" w:space="0" w:color="auto"/>
          </w:divBdr>
        </w:div>
        <w:div w:id="1205870329">
          <w:marLeft w:val="432"/>
          <w:marRight w:val="0"/>
          <w:marTop w:val="116"/>
          <w:marBottom w:val="0"/>
          <w:divBdr>
            <w:top w:val="none" w:sz="0" w:space="0" w:color="auto"/>
            <w:left w:val="none" w:sz="0" w:space="0" w:color="auto"/>
            <w:bottom w:val="none" w:sz="0" w:space="0" w:color="auto"/>
            <w:right w:val="none" w:sz="0" w:space="0" w:color="auto"/>
          </w:divBdr>
        </w:div>
        <w:div w:id="1470241056">
          <w:marLeft w:val="432"/>
          <w:marRight w:val="0"/>
          <w:marTop w:val="116"/>
          <w:marBottom w:val="0"/>
          <w:divBdr>
            <w:top w:val="none" w:sz="0" w:space="0" w:color="auto"/>
            <w:left w:val="none" w:sz="0" w:space="0" w:color="auto"/>
            <w:bottom w:val="none" w:sz="0" w:space="0" w:color="auto"/>
            <w:right w:val="none" w:sz="0" w:space="0" w:color="auto"/>
          </w:divBdr>
        </w:div>
        <w:div w:id="1741828296">
          <w:marLeft w:val="432"/>
          <w:marRight w:val="0"/>
          <w:marTop w:val="116"/>
          <w:marBottom w:val="0"/>
          <w:divBdr>
            <w:top w:val="none" w:sz="0" w:space="0" w:color="auto"/>
            <w:left w:val="none" w:sz="0" w:space="0" w:color="auto"/>
            <w:bottom w:val="none" w:sz="0" w:space="0" w:color="auto"/>
            <w:right w:val="none" w:sz="0" w:space="0" w:color="auto"/>
          </w:divBdr>
        </w:div>
        <w:div w:id="1835099942">
          <w:marLeft w:val="432"/>
          <w:marRight w:val="0"/>
          <w:marTop w:val="116"/>
          <w:marBottom w:val="0"/>
          <w:divBdr>
            <w:top w:val="none" w:sz="0" w:space="0" w:color="auto"/>
            <w:left w:val="none" w:sz="0" w:space="0" w:color="auto"/>
            <w:bottom w:val="none" w:sz="0" w:space="0" w:color="auto"/>
            <w:right w:val="none" w:sz="0" w:space="0" w:color="auto"/>
          </w:divBdr>
        </w:div>
        <w:div w:id="209874212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234C1-2FE4-4CC7-8A71-6A45043F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2765</Words>
  <Characters>15208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PC-PNDP41</dc:creator>
  <cp:lastModifiedBy>Administrateur</cp:lastModifiedBy>
  <cp:revision>6</cp:revision>
  <cp:lastPrinted>2011-09-30T09:09:00Z</cp:lastPrinted>
  <dcterms:created xsi:type="dcterms:W3CDTF">2017-09-12T05:14:00Z</dcterms:created>
  <dcterms:modified xsi:type="dcterms:W3CDTF">2017-09-12T07:30:00Z</dcterms:modified>
</cp:coreProperties>
</file>